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АДМИНИСТРАЦИЯ</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БЕРГУЛЬСКОГО СЕЛЬСОВЕТА</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СЕВЕРНОГО РАЙОНА</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НОВОСИБИРСКОЙ ОБЛАСТИ</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center"/>
        <w:rPr>
          <w:rFonts w:eastAsia="Times New Roman" w:cs="Arial"/>
          <w:sz w:val="24"/>
          <w:szCs w:val="24"/>
        </w:rPr>
      </w:pPr>
      <w:proofErr w:type="gramStart"/>
      <w:r w:rsidRPr="00567CFD">
        <w:rPr>
          <w:rFonts w:eastAsia="Times New Roman" w:cs="Arial"/>
          <w:sz w:val="24"/>
          <w:szCs w:val="24"/>
        </w:rPr>
        <w:t>П</w:t>
      </w:r>
      <w:proofErr w:type="gramEnd"/>
      <w:r w:rsidRPr="00567CFD">
        <w:rPr>
          <w:rFonts w:eastAsia="Times New Roman" w:cs="Arial"/>
          <w:sz w:val="24"/>
          <w:szCs w:val="24"/>
        </w:rPr>
        <w:t xml:space="preserve"> О С Т А Н О В Л Е Н И Е</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04.06.2012</w:t>
      </w:r>
      <w:r>
        <w:rPr>
          <w:rFonts w:eastAsia="Times New Roman" w:cs="Arial"/>
          <w:sz w:val="24"/>
          <w:szCs w:val="24"/>
        </w:rPr>
        <w:t xml:space="preserve">                                  </w:t>
      </w:r>
      <w:proofErr w:type="spellStart"/>
      <w:r w:rsidRPr="00567CFD">
        <w:rPr>
          <w:rFonts w:eastAsia="Times New Roman" w:cs="Arial"/>
          <w:sz w:val="24"/>
          <w:szCs w:val="24"/>
        </w:rPr>
        <w:t>с</w:t>
      </w:r>
      <w:proofErr w:type="gramStart"/>
      <w:r w:rsidRPr="00567CFD">
        <w:rPr>
          <w:rFonts w:eastAsia="Times New Roman" w:cs="Arial"/>
          <w:sz w:val="24"/>
          <w:szCs w:val="24"/>
        </w:rPr>
        <w:t>.Б</w:t>
      </w:r>
      <w:proofErr w:type="gramEnd"/>
      <w:r w:rsidRPr="00567CFD">
        <w:rPr>
          <w:rFonts w:eastAsia="Times New Roman" w:cs="Arial"/>
          <w:sz w:val="24"/>
          <w:szCs w:val="24"/>
        </w:rPr>
        <w:t>ергуль</w:t>
      </w:r>
      <w:proofErr w:type="spellEnd"/>
      <w:r>
        <w:rPr>
          <w:rFonts w:eastAsia="Times New Roman" w:cs="Arial"/>
          <w:sz w:val="24"/>
          <w:szCs w:val="24"/>
        </w:rPr>
        <w:t xml:space="preserve">                                       </w:t>
      </w:r>
      <w:r w:rsidRPr="00567CFD">
        <w:rPr>
          <w:rFonts w:eastAsia="Times New Roman" w:cs="Arial"/>
          <w:sz w:val="24"/>
          <w:szCs w:val="24"/>
        </w:rPr>
        <w:t>№ 60</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b/>
          <w:bCs/>
          <w:sz w:val="32"/>
          <w:szCs w:val="32"/>
        </w:rPr>
        <w:t xml:space="preserve">Об утверждении административного регламента предоставления муниципальной услуги </w:t>
      </w:r>
      <w:bookmarkStart w:id="0" w:name="_GoBack"/>
      <w:r w:rsidRPr="00567CFD">
        <w:rPr>
          <w:rFonts w:eastAsia="Times New Roman" w:cs="Arial"/>
          <w:b/>
          <w:bCs/>
          <w:sz w:val="32"/>
          <w:szCs w:val="32"/>
        </w:rPr>
        <w:t>по предоставлению земельных участков в собственность бесплатно</w:t>
      </w:r>
    </w:p>
    <w:bookmarkEnd w:id="0"/>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(с изменениями </w:t>
      </w:r>
      <w:hyperlink r:id="rId5" w:tgtFrame="_blank" w:history="1">
        <w:r w:rsidRPr="00567CFD">
          <w:rPr>
            <w:rFonts w:eastAsia="Times New Roman" w:cs="Arial"/>
            <w:color w:val="0000FF"/>
            <w:sz w:val="24"/>
            <w:szCs w:val="24"/>
          </w:rPr>
          <w:t>от 02.10.2012 № 96</w:t>
        </w:r>
      </w:hyperlink>
      <w:r w:rsidRPr="00567CFD">
        <w:rPr>
          <w:rFonts w:eastAsia="Times New Roman" w:cs="Arial"/>
          <w:sz w:val="24"/>
          <w:szCs w:val="24"/>
        </w:rPr>
        <w:t>, </w:t>
      </w:r>
      <w:hyperlink r:id="rId6" w:tgtFrame="_blank" w:history="1">
        <w:r w:rsidRPr="00567CFD">
          <w:rPr>
            <w:rFonts w:eastAsia="Times New Roman" w:cs="Arial"/>
            <w:color w:val="0000FF"/>
            <w:sz w:val="24"/>
            <w:szCs w:val="24"/>
          </w:rPr>
          <w:t>от 30.04.2014 № 46</w:t>
        </w:r>
      </w:hyperlink>
      <w:r w:rsidRPr="00567CFD">
        <w:rPr>
          <w:rFonts w:eastAsia="Times New Roman" w:cs="Arial"/>
          <w:sz w:val="24"/>
          <w:szCs w:val="24"/>
        </w:rPr>
        <w:t>, </w:t>
      </w:r>
      <w:hyperlink r:id="rId7" w:tgtFrame="_blank" w:history="1">
        <w:r w:rsidRPr="00567CFD">
          <w:rPr>
            <w:rFonts w:eastAsia="Times New Roman" w:cs="Arial"/>
            <w:color w:val="0000FF"/>
            <w:sz w:val="24"/>
            <w:szCs w:val="24"/>
          </w:rPr>
          <w:t>от 19.09.2016 № 67</w:t>
        </w:r>
      </w:hyperlink>
      <w:r w:rsidRPr="00567CFD">
        <w:rPr>
          <w:rFonts w:eastAsia="Times New Roman" w:cs="Arial"/>
          <w:sz w:val="24"/>
          <w:szCs w:val="24"/>
        </w:rPr>
        <w:t>, </w:t>
      </w:r>
      <w:hyperlink r:id="rId8" w:tgtFrame="_blank" w:history="1">
        <w:r w:rsidRPr="00567CFD">
          <w:rPr>
            <w:rFonts w:eastAsia="Times New Roman" w:cs="Arial"/>
            <w:color w:val="0000FF"/>
            <w:sz w:val="24"/>
            <w:szCs w:val="24"/>
          </w:rPr>
          <w:t>от 13.06.2019 № 59</w:t>
        </w:r>
      </w:hyperlink>
      <w:r w:rsidRPr="00567CFD">
        <w:rPr>
          <w:rFonts w:eastAsia="Times New Roman" w:cs="Arial"/>
          <w:color w:val="0000FF"/>
          <w:sz w:val="24"/>
          <w:szCs w:val="24"/>
        </w:rPr>
        <w:t>, </w:t>
      </w:r>
      <w:hyperlink r:id="rId9" w:tgtFrame="_blank" w:history="1">
        <w:r w:rsidRPr="00567CFD">
          <w:rPr>
            <w:rFonts w:eastAsia="Times New Roman" w:cs="Arial"/>
            <w:color w:val="0000FF"/>
            <w:sz w:val="24"/>
            <w:szCs w:val="24"/>
          </w:rPr>
          <w:t>от 18.05.2020 № 18</w:t>
        </w:r>
      </w:hyperlink>
      <w:r w:rsidRPr="00567CFD">
        <w:rPr>
          <w:rFonts w:eastAsia="Times New Roman" w:cs="Arial"/>
          <w:color w:val="0000FF"/>
          <w:sz w:val="24"/>
          <w:szCs w:val="24"/>
        </w:rPr>
        <w:t xml:space="preserve">, </w:t>
      </w:r>
      <w:proofErr w:type="gramStart"/>
      <w:r w:rsidRPr="00567CFD">
        <w:rPr>
          <w:rFonts w:eastAsia="Times New Roman" w:cs="Arial"/>
          <w:color w:val="0000FF"/>
          <w:sz w:val="24"/>
          <w:szCs w:val="24"/>
        </w:rPr>
        <w:t>от</w:t>
      </w:r>
      <w:proofErr w:type="gramEnd"/>
      <w:r w:rsidRPr="00567CFD">
        <w:rPr>
          <w:rFonts w:eastAsia="Times New Roman" w:cs="Arial"/>
          <w:color w:val="0000FF"/>
          <w:sz w:val="24"/>
          <w:szCs w:val="24"/>
        </w:rPr>
        <w:t xml:space="preserve"> 15.02.2021 № 16</w:t>
      </w:r>
      <w:r w:rsidRPr="00567CFD">
        <w:rPr>
          <w:rFonts w:eastAsia="Times New Roman" w:cs="Arial"/>
          <w:sz w:val="24"/>
          <w:szCs w:val="24"/>
        </w:rPr>
        <w:t>, </w:t>
      </w:r>
      <w:hyperlink r:id="rId10" w:tgtFrame="_blank" w:history="1">
        <w:r w:rsidRPr="00567CFD">
          <w:rPr>
            <w:rFonts w:eastAsia="Times New Roman" w:cs="Arial"/>
            <w:color w:val="0000FF"/>
            <w:sz w:val="24"/>
            <w:szCs w:val="24"/>
          </w:rPr>
          <w:t>от 21.06.2021 № 69</w:t>
        </w:r>
      </w:hyperlink>
      <w:r w:rsidRPr="00567CFD">
        <w:rPr>
          <w:rFonts w:eastAsia="Times New Roman" w:cs="Arial"/>
          <w:color w:val="0000FF"/>
          <w:sz w:val="24"/>
          <w:szCs w:val="24"/>
        </w:rPr>
        <w:t>, </w:t>
      </w:r>
      <w:hyperlink r:id="rId11" w:tgtFrame="_blank" w:history="1">
        <w:r w:rsidRPr="00567CFD">
          <w:rPr>
            <w:rFonts w:eastAsia="Times New Roman" w:cs="Arial"/>
            <w:color w:val="0000FF"/>
            <w:sz w:val="24"/>
            <w:szCs w:val="24"/>
          </w:rPr>
          <w:t>от 23.12.2021 № 133</w:t>
        </w:r>
      </w:hyperlink>
      <w:r w:rsidRPr="00567CFD">
        <w:rPr>
          <w:rFonts w:eastAsia="Times New Roman" w:cs="Arial"/>
          <w:color w:val="0000FF"/>
          <w:sz w:val="24"/>
          <w:szCs w:val="24"/>
        </w:rPr>
        <w:t>, </w:t>
      </w:r>
      <w:hyperlink r:id="rId12" w:tgtFrame="_blank" w:history="1">
        <w:r w:rsidRPr="00567CFD">
          <w:rPr>
            <w:rFonts w:eastAsia="Times New Roman" w:cs="Arial"/>
            <w:color w:val="0000FF"/>
            <w:sz w:val="24"/>
            <w:szCs w:val="24"/>
          </w:rPr>
          <w:t>от 14.06.2022 № 50</w:t>
        </w:r>
      </w:hyperlink>
      <w:r w:rsidRPr="00567CFD">
        <w:rPr>
          <w:rFonts w:eastAsia="Times New Roman" w:cs="Arial"/>
          <w:sz w:val="24"/>
          <w:szCs w:val="24"/>
        </w:rPr>
        <w:t>)</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В целях оптимизации </w:t>
      </w:r>
      <w:proofErr w:type="gramStart"/>
      <w:r w:rsidRPr="00567CFD">
        <w:rPr>
          <w:rFonts w:eastAsia="Times New Roman" w:cs="Arial"/>
          <w:sz w:val="24"/>
          <w:szCs w:val="24"/>
        </w:rPr>
        <w:t xml:space="preserve">( </w:t>
      </w:r>
      <w:proofErr w:type="gramEnd"/>
      <w:r w:rsidRPr="00567CFD">
        <w:rPr>
          <w:rFonts w:eastAsia="Times New Roman" w:cs="Arial"/>
          <w:sz w:val="24"/>
          <w:szCs w:val="24"/>
        </w:rPr>
        <w:t>повышения качества) предоставления и  доступности получения муниципальной услуги по предоставлению земельных участков в собственность бесплатно, в соответствии с Федеральным законом </w:t>
      </w:r>
      <w:hyperlink r:id="rId13" w:tgtFrame="_blank" w:history="1">
        <w:r w:rsidRPr="00567CFD">
          <w:rPr>
            <w:rFonts w:eastAsia="Times New Roman" w:cs="Arial"/>
            <w:color w:val="0000FF"/>
            <w:sz w:val="24"/>
            <w:szCs w:val="24"/>
          </w:rPr>
          <w:t>от 27.07.2010 № 210-ФЗ</w:t>
        </w:r>
      </w:hyperlink>
      <w:r w:rsidRPr="00567CFD">
        <w:rPr>
          <w:rFonts w:eastAsia="Times New Roman" w:cs="Arial"/>
          <w:sz w:val="24"/>
          <w:szCs w:val="24"/>
        </w:rPr>
        <w:t> «</w:t>
      </w:r>
      <w:hyperlink r:id="rId14" w:tgtFrame="_blank" w:history="1">
        <w:r w:rsidRPr="00567CFD">
          <w:rPr>
            <w:rFonts w:eastAsia="Times New Roman" w:cs="Arial"/>
            <w:color w:val="0000FF"/>
            <w:sz w:val="24"/>
            <w:szCs w:val="24"/>
          </w:rPr>
          <w:t>Об организации предоставления государственных и муниципальных услуг</w:t>
        </w:r>
      </w:hyperlink>
      <w:r w:rsidRPr="00567CFD">
        <w:rPr>
          <w:rFonts w:eastAsia="Times New Roman" w:cs="Arial"/>
          <w:sz w:val="24"/>
          <w:szCs w:val="24"/>
        </w:rPr>
        <w:t>», постановлением администрации Бергульского сельсовета Северного района Новосибирской области от 01.09.2011№ 35 «Об утверждении Порядка разработки и утверждения административных регламентов предоставления муниципальных услуг» администрация Бергульского сельсовета  Северного района Новосибирской области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ПОСТАНОВЛЯЕТ:</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1.Утвердить прилагаемый административный регламент предоставления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муниципальной услуги по предоставлению земельных участков </w:t>
      </w:r>
      <w:proofErr w:type="gramStart"/>
      <w:r w:rsidRPr="00567CFD">
        <w:rPr>
          <w:rFonts w:eastAsia="Times New Roman" w:cs="Arial"/>
          <w:sz w:val="24"/>
          <w:szCs w:val="24"/>
        </w:rPr>
        <w:t>в</w:t>
      </w:r>
      <w:proofErr w:type="gramEnd"/>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собственность бесплатно.</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2.Специалисту администрации Бергульского сельсовета Северного</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района Новосибирской области </w:t>
      </w:r>
      <w:proofErr w:type="gramStart"/>
      <w:r w:rsidRPr="00567CFD">
        <w:rPr>
          <w:rFonts w:eastAsia="Times New Roman" w:cs="Arial"/>
          <w:sz w:val="24"/>
          <w:szCs w:val="24"/>
        </w:rPr>
        <w:t xml:space="preserve">( </w:t>
      </w:r>
      <w:proofErr w:type="spellStart"/>
      <w:proofErr w:type="gramEnd"/>
      <w:r w:rsidRPr="00567CFD">
        <w:rPr>
          <w:rFonts w:eastAsia="Times New Roman" w:cs="Arial"/>
          <w:sz w:val="24"/>
          <w:szCs w:val="24"/>
        </w:rPr>
        <w:t>Подрядчиковой</w:t>
      </w:r>
      <w:proofErr w:type="spellEnd"/>
      <w:r w:rsidRPr="00567CFD">
        <w:rPr>
          <w:rFonts w:eastAsia="Times New Roman" w:cs="Arial"/>
          <w:sz w:val="24"/>
          <w:szCs w:val="24"/>
        </w:rPr>
        <w:t xml:space="preserve"> Т.С.) разместить</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настоящее постановление на официальном сайте администрации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Северного района Новосибирской области и обеспечить его </w:t>
      </w:r>
      <w:proofErr w:type="spellStart"/>
      <w:r w:rsidRPr="00567CFD">
        <w:rPr>
          <w:rFonts w:eastAsia="Times New Roman" w:cs="Arial"/>
          <w:sz w:val="24"/>
          <w:szCs w:val="24"/>
        </w:rPr>
        <w:t>опубли</w:t>
      </w:r>
      <w:proofErr w:type="spellEnd"/>
      <w:r w:rsidRPr="00567CFD">
        <w:rPr>
          <w:rFonts w:eastAsia="Times New Roman" w:cs="Arial"/>
          <w:sz w:val="24"/>
          <w:szCs w:val="24"/>
        </w:rPr>
        <w:t>-</w:t>
      </w:r>
    </w:p>
    <w:p w:rsidR="00567CFD" w:rsidRPr="00567CFD" w:rsidRDefault="00567CFD" w:rsidP="00567CFD">
      <w:pPr>
        <w:widowControl/>
        <w:ind w:firstLine="567"/>
        <w:jc w:val="both"/>
        <w:rPr>
          <w:rFonts w:eastAsia="Times New Roman" w:cs="Arial"/>
          <w:sz w:val="24"/>
          <w:szCs w:val="24"/>
        </w:rPr>
      </w:pPr>
      <w:proofErr w:type="spellStart"/>
      <w:r w:rsidRPr="00567CFD">
        <w:rPr>
          <w:rFonts w:eastAsia="Times New Roman" w:cs="Arial"/>
          <w:sz w:val="24"/>
          <w:szCs w:val="24"/>
        </w:rPr>
        <w:t>кование</w:t>
      </w:r>
      <w:proofErr w:type="spellEnd"/>
      <w:r w:rsidRPr="00567CFD">
        <w:rPr>
          <w:rFonts w:eastAsia="Times New Roman" w:cs="Arial"/>
          <w:sz w:val="24"/>
          <w:szCs w:val="24"/>
        </w:rPr>
        <w:t xml:space="preserve"> в периодическом печатном издании « Вестник Бергульского се-</w:t>
      </w:r>
    </w:p>
    <w:p w:rsidR="00567CFD" w:rsidRPr="00567CFD" w:rsidRDefault="00567CFD" w:rsidP="00567CFD">
      <w:pPr>
        <w:widowControl/>
        <w:ind w:firstLine="567"/>
        <w:jc w:val="both"/>
        <w:rPr>
          <w:rFonts w:eastAsia="Times New Roman" w:cs="Arial"/>
          <w:sz w:val="24"/>
          <w:szCs w:val="24"/>
        </w:rPr>
      </w:pPr>
      <w:proofErr w:type="spellStart"/>
      <w:r w:rsidRPr="00567CFD">
        <w:rPr>
          <w:rFonts w:eastAsia="Times New Roman" w:cs="Arial"/>
          <w:sz w:val="24"/>
          <w:szCs w:val="24"/>
        </w:rPr>
        <w:t>льсовета</w:t>
      </w:r>
      <w:proofErr w:type="spellEnd"/>
      <w:r w:rsidRPr="00567CFD">
        <w:rPr>
          <w:rFonts w:eastAsia="Times New Roman" w:cs="Arial"/>
          <w:sz w:val="24"/>
          <w:szCs w:val="24"/>
        </w:rPr>
        <w:t>»</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3.</w:t>
      </w:r>
      <w:proofErr w:type="gramStart"/>
      <w:r w:rsidRPr="00567CFD">
        <w:rPr>
          <w:rFonts w:eastAsia="Times New Roman" w:cs="Arial"/>
          <w:sz w:val="24"/>
          <w:szCs w:val="24"/>
        </w:rPr>
        <w:t>Контроль за</w:t>
      </w:r>
      <w:proofErr w:type="gramEnd"/>
      <w:r w:rsidRPr="00567CFD">
        <w:rPr>
          <w:rFonts w:eastAsia="Times New Roman" w:cs="Arial"/>
          <w:sz w:val="24"/>
          <w:szCs w:val="24"/>
        </w:rPr>
        <w:t xml:space="preserve"> исполнением данного постановления оставляю за собой.</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Глава Бергульского сельсовета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Северного района Новосибирской области</w:t>
      </w:r>
    </w:p>
    <w:p w:rsidR="00567CFD" w:rsidRPr="00567CFD" w:rsidRDefault="00567CFD" w:rsidP="00567CFD">
      <w:pPr>
        <w:widowControl/>
        <w:ind w:firstLine="567"/>
        <w:jc w:val="right"/>
        <w:rPr>
          <w:rFonts w:eastAsia="Times New Roman" w:cs="Arial"/>
          <w:sz w:val="24"/>
          <w:szCs w:val="24"/>
        </w:rPr>
      </w:pPr>
      <w:proofErr w:type="spellStart"/>
      <w:r w:rsidRPr="00567CFD">
        <w:rPr>
          <w:rFonts w:eastAsia="Times New Roman" w:cs="Arial"/>
          <w:sz w:val="24"/>
          <w:szCs w:val="24"/>
        </w:rPr>
        <w:t>В.Т.Савастеев</w:t>
      </w:r>
      <w:proofErr w:type="spellEnd"/>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УТВЕРЖДЕН</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постановлением администрации</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lastRenderedPageBreak/>
        <w:t>Бергульского сельсовета</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Северного района Новосибирской области от 04.06.2012г № 60</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b/>
          <w:bCs/>
          <w:sz w:val="32"/>
          <w:szCs w:val="32"/>
        </w:rPr>
        <w:t>АДМИНИСТРАТИВНЫЙ РЕГЛАМЕНТ</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b/>
          <w:bCs/>
          <w:sz w:val="32"/>
          <w:szCs w:val="32"/>
        </w:rPr>
        <w:t>предоставления муниципальной услуги по предоставлению земельных участков в собственность бесплатно</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b/>
          <w:bCs/>
          <w:sz w:val="30"/>
          <w:szCs w:val="30"/>
        </w:rPr>
        <w:t>1. Общие положения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1.1. (в ред. </w:t>
      </w:r>
      <w:hyperlink r:id="rId15" w:tgtFrame="_blank" w:history="1">
        <w:r w:rsidRPr="00567CFD">
          <w:rPr>
            <w:rFonts w:eastAsia="Times New Roman" w:cs="Arial"/>
            <w:color w:val="0000FF"/>
            <w:sz w:val="24"/>
            <w:szCs w:val="24"/>
          </w:rPr>
          <w:t>от 30.04.2014 № 46</w:t>
        </w:r>
      </w:hyperlink>
      <w:r w:rsidRPr="00567CFD">
        <w:rPr>
          <w:rFonts w:eastAsia="Times New Roman" w:cs="Arial"/>
          <w:sz w:val="24"/>
          <w:szCs w:val="24"/>
        </w:rPr>
        <w:t xml:space="preserve">) Предоставление муниципальной услуги осуществляет администрация и ГАУ НСО «Многофункциональный центр организации предоставления государственных и муниципальных услуг Новосибирской области Куйбышевского района (далее </w:t>
      </w:r>
      <w:proofErr w:type="gramStart"/>
      <w:r w:rsidRPr="00567CFD">
        <w:rPr>
          <w:rFonts w:eastAsia="Times New Roman" w:cs="Arial"/>
          <w:sz w:val="24"/>
          <w:szCs w:val="24"/>
        </w:rPr>
        <w:t>–М</w:t>
      </w:r>
      <w:proofErr w:type="gramEnd"/>
      <w:r w:rsidRPr="00567CFD">
        <w:rPr>
          <w:rFonts w:eastAsia="Times New Roman" w:cs="Arial"/>
          <w:sz w:val="24"/>
          <w:szCs w:val="24"/>
        </w:rPr>
        <w:t>ФЦ).</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1.2. (в ред. </w:t>
      </w:r>
      <w:hyperlink r:id="rId16" w:tgtFrame="_blank" w:history="1">
        <w:r w:rsidRPr="00567CFD">
          <w:rPr>
            <w:rFonts w:eastAsia="Times New Roman" w:cs="Arial"/>
            <w:color w:val="0000FF"/>
            <w:sz w:val="24"/>
            <w:szCs w:val="24"/>
          </w:rPr>
          <w:t>от 23.12.2021 № 133</w:t>
        </w:r>
      </w:hyperlink>
      <w:r w:rsidRPr="00567CFD">
        <w:rPr>
          <w:rFonts w:eastAsia="Times New Roman" w:cs="Arial"/>
          <w:sz w:val="24"/>
          <w:szCs w:val="24"/>
        </w:rPr>
        <w:t>) Предоставление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 гражданам, постоянно проживающим на территории Новосибирской области, в собственность бесплатно осуществляется в случае предоставления: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 земельных участков для индивидуального жилищного строительства, ведения садоводства, огородничества, личного подсобного хозяйства: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а) инвалидам войны, участникам Великой Отечественной войны и лицам, награжденным знаком "Жителю блокадного Ленинграда";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б) лицам, работавшим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нетрудоспособным членам семьи погибшего (умершего) ветерана боевых действий, инвалида войны, участника Великой Отечественной войны, состоявшим на его иждивении и получающим пенсию по случаю потери кормильца (имеющим право на ее получение) в соответствии с пенсионным законодательством Российской Федерации;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г)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д) ветеранам боевых действий;</w:t>
      </w:r>
    </w:p>
    <w:p w:rsidR="00567CFD" w:rsidRPr="00567CFD" w:rsidRDefault="00567CFD" w:rsidP="00567CFD">
      <w:pPr>
        <w:widowControl/>
        <w:ind w:firstLine="567"/>
        <w:jc w:val="both"/>
        <w:rPr>
          <w:rFonts w:eastAsia="Times New Roman" w:cs="Arial"/>
          <w:sz w:val="24"/>
          <w:szCs w:val="24"/>
        </w:rPr>
      </w:pPr>
      <w:proofErr w:type="gramStart"/>
      <w:r w:rsidRPr="00567CFD">
        <w:rPr>
          <w:rFonts w:eastAsia="Times New Roman" w:cs="Arial"/>
          <w:sz w:val="24"/>
          <w:szCs w:val="24"/>
        </w:rPr>
        <w:t>е) нетрудоспособным членам семьи погибшего (умершего вследствие увечья или иного повреждения здоровья, полученных в связи с выполнением служебных обязанностей) сотрудника органов внутренних дел, состоявшим на его иждивении и получающим пенсию по случаю потери кормильца (имеющим право на ее получение) в соответствии с пенсионным законодательством Российской Федерации;</w:t>
      </w:r>
      <w:proofErr w:type="gramEnd"/>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 земельных участков, расположенных на территориях сельских поселений Новосибирской области, для индивидуального жилищного строительства, ведения садоводства, огородничества, личного подсобного хозяйства: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а) лицам, работающим и проживающим в сельском населенном пункте не менее пяти лет;</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lastRenderedPageBreak/>
        <w:t>б) гражданам, проживающим в сельском населенном пункте не менее пяти лет, по достижении ими возраста 55 лет для женщин и 60 лет для мужчин, а гражданам, имеющим право на назначение пенсии ранее указанного возраста, - с момента возникновения такого права;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лицам, подвергшимся политическим репрессиям и признанным реабилитированными;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г) гражданам, имеющим детей-инвалидов;</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3) земельных участков, расположенных на территориях городских и сельских поселений Новосибирской области, для индивидуального жилищного строительства, ведения садоводства, огородничества, личного подсобного хозяйства гражданам, имеющим трех и более детей, в том числе принятых под опеку (попечительство), пасынков и падчериц;</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4) земельных участков для ведения садоводства, огородничества: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а) инвалидам;</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б) гражданам, имеющим звание "Ветеран труда" или почетное звание "Ветеран труда Новосибирской области", по достижении ими возраста 55 лет для женщин и 60 лет для мужчин, а гражданам, имеющим право на назначение страховой пенсии по старости ранее указанного возраста, - с момента возникновения такого права;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5) иным отдельным категориям граждан в случаях, предусмотренных федеральными законами.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 Земельные участки гражданам, указанным в подпунктах "б" - "д" пункта 1, пунктах 2 и 3 части 1 настоящей статьи, для индивидуального жилищного строительства предоставляются в случае, если они состоят на учете в качестве нуждающихся в жилых помещениях, предоставляемых по договорам социального найма (далее - нуждающиеся в жилых помещениях).</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3. В случае совместного проживания родителей (опекунов, попечителей) земельные участки в случаях, предусмотренных подпунктом "г" пункта 2 и пунктом 3 части 1 настоящей статьи, предоставляются в общую долевую собственность родителей (опекунов, попечителей).</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4. </w:t>
      </w:r>
      <w:proofErr w:type="gramStart"/>
      <w:r w:rsidRPr="00567CFD">
        <w:rPr>
          <w:rFonts w:eastAsia="Times New Roman" w:cs="Arial"/>
          <w:sz w:val="24"/>
          <w:szCs w:val="24"/>
        </w:rPr>
        <w:t>В случае раздельного проживания родителей (опекунов, попечителей) земельный участок в случае, предусмотренном подпунктом "г" пункта 2 части 1 настоящей статьи, предоставляется тому из родителей (опекунов, попечителей), по месту жительства (месту пребывания) которого проживает ребенок-инвалид.</w:t>
      </w:r>
      <w:proofErr w:type="gramEnd"/>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5. В случае раздельного проживания родителей (опекунов, попечителей) земельный участок в случае, предусмотренном пунктом 3 части 1 настоящей статьи, предоставляется тому из родителей (опекунов, попечителей), по месту жительства (месту пребывания) которого проживает трое и более детей.</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1.3. Порядок информирования о правилах предоставлении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1.3.1. (в ред. </w:t>
      </w:r>
      <w:hyperlink r:id="rId17" w:tgtFrame="_blank" w:history="1">
        <w:r w:rsidRPr="00567CFD">
          <w:rPr>
            <w:rFonts w:eastAsia="Times New Roman" w:cs="Arial"/>
            <w:color w:val="0000FF"/>
            <w:sz w:val="24"/>
            <w:szCs w:val="24"/>
          </w:rPr>
          <w:t>от 30.04.2014 № 46</w:t>
        </w:r>
      </w:hyperlink>
      <w:r w:rsidRPr="00567CFD">
        <w:rPr>
          <w:rFonts w:eastAsia="Times New Roman" w:cs="Arial"/>
          <w:sz w:val="24"/>
          <w:szCs w:val="24"/>
        </w:rPr>
        <w:t>) Порядок информирования о правилах предоставления муниципальной услуги осуществляется: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 по адресу: Новосибирская область, Северный район, с. Бергуль, ул. Центральная, 38.</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Часы приёма заявителей в Администрации Бергульского сельсовета: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понедельник - пятница – с 9.00 до 17.00</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перерыв с 13.00 до 14.00</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выходные дни – суббота, воскресенье.</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Адрес официального интернет-сайта Администрации Северного района Новосибирской области: http:// severnoe-nso.ru</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lastRenderedPageBreak/>
        <w:t>Адрес электронной почты Администрации Бергульского сельсовета: bergadmm@mail.ru</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Телефон для справок: (383) 60 35-330.</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 По адресу: 632380, Новосибирская область, г. Куйбышев, ул</w:t>
      </w:r>
      <w:proofErr w:type="gramStart"/>
      <w:r w:rsidRPr="00567CFD">
        <w:rPr>
          <w:rFonts w:eastAsia="Times New Roman" w:cs="Arial"/>
          <w:sz w:val="24"/>
          <w:szCs w:val="24"/>
        </w:rPr>
        <w:t>.К</w:t>
      </w:r>
      <w:proofErr w:type="gramEnd"/>
      <w:r w:rsidRPr="00567CFD">
        <w:rPr>
          <w:rFonts w:eastAsia="Times New Roman" w:cs="Arial"/>
          <w:sz w:val="24"/>
          <w:szCs w:val="24"/>
        </w:rPr>
        <w:t>раскома,37</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Телефон для справок (383) 62 50-707</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Факс (383) 62 50-707</w:t>
      </w:r>
    </w:p>
    <w:p w:rsidR="00567CFD" w:rsidRPr="00567CFD" w:rsidRDefault="00567CFD" w:rsidP="00567CFD">
      <w:pPr>
        <w:widowControl/>
        <w:ind w:firstLine="567"/>
        <w:jc w:val="both"/>
        <w:rPr>
          <w:rFonts w:eastAsia="Times New Roman" w:cs="Arial"/>
          <w:sz w:val="24"/>
          <w:szCs w:val="24"/>
        </w:rPr>
      </w:pPr>
      <w:proofErr w:type="spellStart"/>
      <w:r w:rsidRPr="00567CFD">
        <w:rPr>
          <w:rFonts w:eastAsia="Times New Roman" w:cs="Arial"/>
          <w:sz w:val="24"/>
          <w:szCs w:val="24"/>
        </w:rPr>
        <w:t>Call</w:t>
      </w:r>
      <w:proofErr w:type="spellEnd"/>
      <w:r w:rsidRPr="00567CFD">
        <w:rPr>
          <w:rFonts w:eastAsia="Times New Roman" w:cs="Arial"/>
          <w:sz w:val="24"/>
          <w:szCs w:val="24"/>
        </w:rPr>
        <w:t xml:space="preserve"> – центр 052</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Часы приема заявителей:</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понедельник - пятница 9.00 – 18.00;</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перерыв на обед: 13.00 – 14.00 часов</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выходные дни – суббота, воскресенье.</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1.3.2. Часы приёма заявителей в Администрации Бергульского сельсовета Северного района Новосибирской области: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понедельник – пятница: 9.00 –17.00 часов</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перерыв на обед: 13.00 – 14.00 часов</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выходные дни – суббота, воскресенье.</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(в ред. </w:t>
      </w:r>
      <w:hyperlink r:id="rId18" w:tgtFrame="_blank" w:history="1">
        <w:r w:rsidRPr="00567CFD">
          <w:rPr>
            <w:rFonts w:eastAsia="Times New Roman" w:cs="Arial"/>
            <w:color w:val="0000FF"/>
            <w:sz w:val="24"/>
            <w:szCs w:val="24"/>
          </w:rPr>
          <w:t>от 30.04.2014 № 46</w:t>
        </w:r>
      </w:hyperlink>
      <w:r w:rsidRPr="00567CFD">
        <w:rPr>
          <w:rFonts w:eastAsia="Times New Roman" w:cs="Arial"/>
          <w:sz w:val="24"/>
          <w:szCs w:val="24"/>
        </w:rPr>
        <w:t xml:space="preserve">) при подаче заявления на оказания муниципальной услуги через МФЦ при личном обращении в офис МФЦ, либо посредством </w:t>
      </w:r>
      <w:proofErr w:type="spellStart"/>
      <w:r w:rsidRPr="00567CFD">
        <w:rPr>
          <w:rFonts w:eastAsia="Times New Roman" w:cs="Arial"/>
          <w:sz w:val="24"/>
          <w:szCs w:val="24"/>
        </w:rPr>
        <w:t>call</w:t>
      </w:r>
      <w:proofErr w:type="spellEnd"/>
      <w:r w:rsidRPr="00567CFD">
        <w:rPr>
          <w:rFonts w:eastAsia="Times New Roman" w:cs="Arial"/>
          <w:sz w:val="24"/>
          <w:szCs w:val="24"/>
        </w:rPr>
        <w:t>-центра МФЦ.</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1.3.3. Адрес официального интернет-сайта Администрации Северного района: http://www.severnoe-nso</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Информация, размещаемая на официальном интернет-сайте и информационном стенде Администрации Северного района, обновляется по мере ее изменения.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Адрес электронной почты: bergadmm@mail.ru</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Адреса официальных интернет-сайтов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Управление Федеральной службы государственной регистрации, кадастра и картографии по Новосибирской области: http://www.to54.rosreestr.ru;</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Адреса электронной почты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Управление Федеральной службы государственной регистрации, кадастра и картографии по Новосибирской области: 54_upr@rosreestr.ru;</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Адреса официальных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w:t>
      </w:r>
      <w:r w:rsidRPr="00567CFD">
        <w:rPr>
          <w:rFonts w:eastAsia="Times New Roman" w:cs="Arial"/>
          <w:sz w:val="24"/>
          <w:szCs w:val="24"/>
        </w:rPr>
        <w:lastRenderedPageBreak/>
        <w:t>источников предоставления информации для проверки сведений, предоставляемых заявителями: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 Управление Федеральной службы государственной регистрации, кадастра и картографии по Новосибирской области: 630091, </w:t>
      </w:r>
      <w:proofErr w:type="spellStart"/>
      <w:r w:rsidRPr="00567CFD">
        <w:rPr>
          <w:rFonts w:eastAsia="Times New Roman" w:cs="Arial"/>
          <w:sz w:val="24"/>
          <w:szCs w:val="24"/>
        </w:rPr>
        <w:t>г</w:t>
      </w:r>
      <w:proofErr w:type="gramStart"/>
      <w:r w:rsidRPr="00567CFD">
        <w:rPr>
          <w:rFonts w:eastAsia="Times New Roman" w:cs="Arial"/>
          <w:sz w:val="24"/>
          <w:szCs w:val="24"/>
        </w:rPr>
        <w:t>.Н</w:t>
      </w:r>
      <w:proofErr w:type="gramEnd"/>
      <w:r w:rsidRPr="00567CFD">
        <w:rPr>
          <w:rFonts w:eastAsia="Times New Roman" w:cs="Arial"/>
          <w:sz w:val="24"/>
          <w:szCs w:val="24"/>
        </w:rPr>
        <w:t>овосибирск</w:t>
      </w:r>
      <w:proofErr w:type="spellEnd"/>
      <w:r w:rsidRPr="00567CFD">
        <w:rPr>
          <w:rFonts w:eastAsia="Times New Roman" w:cs="Arial"/>
          <w:sz w:val="24"/>
          <w:szCs w:val="24"/>
        </w:rPr>
        <w:t xml:space="preserve">, </w:t>
      </w:r>
      <w:proofErr w:type="spellStart"/>
      <w:r w:rsidRPr="00567CFD">
        <w:rPr>
          <w:rFonts w:eastAsia="Times New Roman" w:cs="Arial"/>
          <w:sz w:val="24"/>
          <w:szCs w:val="24"/>
        </w:rPr>
        <w:t>ул.Державина</w:t>
      </w:r>
      <w:proofErr w:type="spellEnd"/>
      <w:r w:rsidRPr="00567CFD">
        <w:rPr>
          <w:rFonts w:eastAsia="Times New Roman" w:cs="Arial"/>
          <w:sz w:val="24"/>
          <w:szCs w:val="24"/>
        </w:rPr>
        <w:t>, д.28; 630082, г. Новосибирск, ул. Дачная, 60;</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Телефоны официальных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Управление Федеральной службы государственной регистрации, кадастра и картографии по Новосибирской области: (383) 227-10-87; 325-05-24;</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1.3.4. Информация по вопросам предоставления муниципальной услуги предоставляется: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в Администрации Бергульского сельсовета;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посредством размещения на информационном стенде и официальном сайте Администрации Северного района Новосибирской области в сети Интернет, электронного информирования;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с использованием средств телефонной, почтовой связи.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в устной форме лично или по телефону:</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к специалистам Администрации Бергульского сельсовета, участвующим в предоставлении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в письменной форме почтой;</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посредством электронной почты;</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Информирование проводится в двух формах: устное и письменное.</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который поступил звонок, и фамилии специалиста, принявшего телефонный звонок.</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Устное информирование обратившегося лица осуществляется специалистом не более 10 минут.</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Бергульского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Ответ на обращение готовится в течение 30 календарных дней со дня регистрации письменного обращения.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lastRenderedPageBreak/>
        <w:t>(в ред. </w:t>
      </w:r>
      <w:hyperlink r:id="rId19" w:tgtFrame="_blank" w:history="1">
        <w:r w:rsidRPr="00567CFD">
          <w:rPr>
            <w:rFonts w:eastAsia="Times New Roman" w:cs="Arial"/>
            <w:color w:val="0000FF"/>
            <w:sz w:val="24"/>
            <w:szCs w:val="24"/>
          </w:rPr>
          <w:t>от 13.06.2019 № 59</w:t>
        </w:r>
      </w:hyperlink>
      <w:r w:rsidRPr="00567CFD">
        <w:rPr>
          <w:rFonts w:eastAsia="Times New Roman" w:cs="Arial"/>
          <w:sz w:val="24"/>
          <w:szCs w:val="24"/>
        </w:rPr>
        <w:t>) Ответ на обращение направляется в форме электронного документа по адресу электронной почты, указанному в обращении, поступившем в администрацию Бергульского сельсовета Северного района Новосибирской области в форме электронного документа, и в письменной форме по почтовому адресу, указанному в обращении, поступившем в письменной форме.</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1.3.5.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567CFD" w:rsidRPr="00567CFD" w:rsidRDefault="00567CFD" w:rsidP="00567CFD">
      <w:pPr>
        <w:widowControl/>
        <w:ind w:firstLine="567"/>
        <w:jc w:val="both"/>
        <w:rPr>
          <w:rFonts w:eastAsia="Times New Roman" w:cs="Arial"/>
          <w:sz w:val="24"/>
          <w:szCs w:val="24"/>
        </w:rPr>
      </w:pPr>
      <w:proofErr w:type="gramStart"/>
      <w:r w:rsidRPr="00567CFD">
        <w:rPr>
          <w:rFonts w:eastAsia="Times New Roman" w:cs="Arial"/>
          <w:sz w:val="24"/>
          <w:szCs w:val="24"/>
        </w:rPr>
        <w:t>Также вся информация о муниципальной услуге и услугах, необходимых для получения муниципальной услуги, доступна на интернет-сайте Администрации Северного района Новосибирской области, интернет-сайтах организаций, участвующих в предоставлении муниципальной услуги, а также в федеральной государственной информационной системе «Единый портал государственных и муниципальных услуг (функций)» (www.gosuslugi.ru) и обновляется по мере ее изменения.</w:t>
      </w:r>
      <w:proofErr w:type="gramEnd"/>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b/>
          <w:bCs/>
          <w:sz w:val="30"/>
          <w:szCs w:val="30"/>
        </w:rPr>
        <w:t>2. Стандарт предоставления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2.1. Наименование муниципальной услуги: предоставление земельных участков в собственность бесплатно.</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2.2. Предоставление муниципальной услуги осуществляет Администрация Бергульского сельсовета Северного района Новосибирской области. При предоставлении муниципальной услуги также могут принимать участие в качестве источников или посредников при получении документов, необходимых для предоставления муниципальной услуги, или источников информации для проверки сведений, предоставляемых заявителями, следующие органы и учреждения: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Управление Федеральной службы государственной регистрации, кадастра и картографии по Новосибирской области;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С 01.07.2012 специалистам, предоставляющим муниципальную услугу,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ред. </w:t>
      </w:r>
      <w:hyperlink r:id="rId20" w:tgtFrame="_blank" w:history="1">
        <w:r w:rsidRPr="00567CFD">
          <w:rPr>
            <w:rFonts w:eastAsia="Times New Roman" w:cs="Arial"/>
            <w:color w:val="0000FF"/>
            <w:sz w:val="24"/>
            <w:szCs w:val="24"/>
          </w:rPr>
          <w:t>от 30.04.2014 № 46</w:t>
        </w:r>
      </w:hyperlink>
      <w:r w:rsidRPr="00567CFD">
        <w:rPr>
          <w:rFonts w:eastAsia="Times New Roman" w:cs="Arial"/>
          <w:sz w:val="24"/>
          <w:szCs w:val="24"/>
        </w:rPr>
        <w:t>) Предоставление муниципальной услуги возможно в МФЦ.</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2.3. Результатом предоставления муниципальной услуги является: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принятие постановления о предоставлении земельного участка;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отказ в предоставлении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2.4. Срок предоставления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2.4.1. Общий срок принятия решения о предоставлении муниципальной услуги составляет 30 рабочих дней со дня обращения за муниципальной услугой.</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lastRenderedPageBreak/>
        <w:t>В случае необходимости проведения проверки сведений, содержащихся в представленных документах, решение о предоставлении муниципальной услуги принимается не позднее 60 дней со дня обращения за муниципальной услугой.</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2.4.3. Срок приостановления предоставления муниципальной услуги не более 14 дней.</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2.4.4. Срок выдачи (направления) заявителю документов, являющихся результатом предоставления муниципальной услуги, составляет не более 3 рабочих дней со дня их подготовки.</w:t>
      </w:r>
    </w:p>
    <w:p w:rsidR="00567CFD" w:rsidRPr="00567CFD" w:rsidRDefault="00567CFD" w:rsidP="00567CFD">
      <w:pPr>
        <w:widowControl/>
        <w:ind w:firstLine="567"/>
        <w:rPr>
          <w:rFonts w:eastAsia="Times New Roman" w:cs="Arial"/>
          <w:sz w:val="24"/>
          <w:szCs w:val="24"/>
        </w:rPr>
      </w:pPr>
      <w:r w:rsidRPr="00567CFD">
        <w:rPr>
          <w:rFonts w:eastAsia="Times New Roman" w:cs="Arial"/>
          <w:sz w:val="24"/>
          <w:szCs w:val="24"/>
        </w:rPr>
        <w:t>2.5. (в ред. </w:t>
      </w:r>
      <w:hyperlink r:id="rId21" w:tgtFrame="_blank" w:history="1">
        <w:r w:rsidRPr="00567CFD">
          <w:rPr>
            <w:rFonts w:eastAsia="Times New Roman" w:cs="Arial"/>
            <w:color w:val="0000FF"/>
            <w:sz w:val="24"/>
            <w:szCs w:val="24"/>
          </w:rPr>
          <w:t>от 14.06.2022 № 50</w:t>
        </w:r>
      </w:hyperlink>
      <w:r w:rsidRPr="00567CFD">
        <w:rPr>
          <w:rFonts w:eastAsia="Times New Roman" w:cs="Arial"/>
          <w:sz w:val="24"/>
          <w:szCs w:val="24"/>
        </w:rPr>
        <w:t>)</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Правовые основания для предоставления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Предоставление муниципальной услуги осуществляется в соответствии </w:t>
      </w:r>
      <w:proofErr w:type="gramStart"/>
      <w:r w:rsidRPr="00567CFD">
        <w:rPr>
          <w:rFonts w:eastAsia="Times New Roman" w:cs="Arial"/>
          <w:sz w:val="24"/>
          <w:szCs w:val="24"/>
        </w:rPr>
        <w:t>с</w:t>
      </w:r>
      <w:proofErr w:type="gramEnd"/>
      <w:r w:rsidRPr="00567CFD">
        <w:rPr>
          <w:rFonts w:eastAsia="Times New Roman" w:cs="Arial"/>
          <w:sz w:val="24"/>
          <w:szCs w:val="24"/>
        </w:rPr>
        <w:t>:</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hyperlink r:id="rId22" w:tgtFrame="_blank" w:history="1">
        <w:r w:rsidRPr="00567CFD">
          <w:rPr>
            <w:rFonts w:eastAsia="Times New Roman" w:cs="Arial"/>
            <w:color w:val="0000FF"/>
            <w:sz w:val="24"/>
            <w:szCs w:val="24"/>
          </w:rPr>
          <w:t>Конституцией</w:t>
        </w:r>
      </w:hyperlink>
      <w:r w:rsidRPr="00567CFD">
        <w:rPr>
          <w:rFonts w:eastAsia="Times New Roman" w:cs="Arial"/>
          <w:sz w:val="24"/>
          <w:szCs w:val="24"/>
        </w:rPr>
        <w:t> Российской Федерации от 12.12.1993;</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hyperlink r:id="rId23" w:tgtFrame="_blank" w:history="1">
        <w:r w:rsidRPr="00567CFD">
          <w:rPr>
            <w:rFonts w:eastAsia="Times New Roman" w:cs="Arial"/>
            <w:color w:val="0000FF"/>
            <w:sz w:val="24"/>
            <w:szCs w:val="24"/>
          </w:rPr>
          <w:t>Гражданским кодексом</w:t>
        </w:r>
      </w:hyperlink>
      <w:r w:rsidRPr="00567CFD">
        <w:rPr>
          <w:rFonts w:eastAsia="Times New Roman" w:cs="Arial"/>
          <w:sz w:val="24"/>
          <w:szCs w:val="24"/>
        </w:rPr>
        <w:t> Российской Федерации от 30 ноября 1994 года № 51-ФЗ;</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Земельным кодексом Российской Федерации от 25 октября 2001 года № 136-ФЗ;</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Федеральным законом </w:t>
      </w:r>
      <w:hyperlink r:id="rId24" w:tgtFrame="_blank" w:history="1">
        <w:r w:rsidRPr="00567CFD">
          <w:rPr>
            <w:rFonts w:eastAsia="Times New Roman" w:cs="Arial"/>
            <w:color w:val="0000FF"/>
            <w:sz w:val="24"/>
            <w:szCs w:val="24"/>
          </w:rPr>
          <w:t>от 9 февраля 2009 года № 8-ФЗ</w:t>
        </w:r>
      </w:hyperlink>
      <w:r w:rsidRPr="00567CFD">
        <w:rPr>
          <w:rFonts w:eastAsia="Times New Roman" w:cs="Arial"/>
          <w:sz w:val="24"/>
          <w:szCs w:val="24"/>
        </w:rPr>
        <w:t> «Об обеспечении доступа к информации о деятельности государственных органов и органов местного самоуправления»;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Федеральным законом от 27.07.2006 N 152-ФЗ «О персональных данных»;</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Федеральным законом </w:t>
      </w:r>
      <w:hyperlink r:id="rId25" w:tgtFrame="_blank" w:history="1">
        <w:r w:rsidRPr="00567CFD">
          <w:rPr>
            <w:rFonts w:eastAsia="Times New Roman" w:cs="Arial"/>
            <w:color w:val="0000FF"/>
            <w:sz w:val="24"/>
            <w:szCs w:val="24"/>
          </w:rPr>
          <w:t>от 27 июля 2010 года № 210-ФЗ</w:t>
        </w:r>
      </w:hyperlink>
      <w:r w:rsidRPr="00567CFD">
        <w:rPr>
          <w:rFonts w:eastAsia="Times New Roman" w:cs="Arial"/>
          <w:sz w:val="24"/>
          <w:szCs w:val="24"/>
        </w:rPr>
        <w:t> «</w:t>
      </w:r>
      <w:hyperlink r:id="rId26" w:tgtFrame="_blank" w:history="1">
        <w:r w:rsidRPr="00567CFD">
          <w:rPr>
            <w:rFonts w:eastAsia="Times New Roman" w:cs="Arial"/>
            <w:color w:val="0000FF"/>
            <w:sz w:val="24"/>
            <w:szCs w:val="24"/>
          </w:rPr>
          <w:t>Об организации предоставления государственных и муниципальных услуг</w:t>
        </w:r>
      </w:hyperlink>
      <w:r w:rsidRPr="00567CFD">
        <w:rPr>
          <w:rFonts w:eastAsia="Times New Roman" w:cs="Arial"/>
          <w:sz w:val="24"/>
          <w:szCs w:val="24"/>
        </w:rPr>
        <w:t>»;</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Федеральным законом от 06.10.2003г. № 131-ФЗ «</w:t>
      </w:r>
      <w:hyperlink r:id="rId27" w:tgtFrame="_blank" w:history="1">
        <w:r w:rsidRPr="00567CFD">
          <w:rPr>
            <w:rFonts w:eastAsia="Times New Roman" w:cs="Arial"/>
            <w:color w:val="0000FF"/>
            <w:sz w:val="24"/>
            <w:szCs w:val="24"/>
          </w:rPr>
          <w:t>Об общих принципах организации местного самоуправления</w:t>
        </w:r>
      </w:hyperlink>
      <w:r w:rsidRPr="00567CFD">
        <w:rPr>
          <w:rFonts w:eastAsia="Times New Roman" w:cs="Arial"/>
          <w:sz w:val="24"/>
          <w:szCs w:val="24"/>
        </w:rPr>
        <w:t> в РФ»;</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Федеральным законом </w:t>
      </w:r>
      <w:hyperlink r:id="rId28" w:tgtFrame="_blank" w:history="1">
        <w:r w:rsidRPr="00567CFD">
          <w:rPr>
            <w:rFonts w:eastAsia="Times New Roman" w:cs="Arial"/>
            <w:color w:val="0000FF"/>
            <w:sz w:val="24"/>
            <w:szCs w:val="24"/>
          </w:rPr>
          <w:t>от 02.05.2006г. № 59-ФЗ</w:t>
        </w:r>
      </w:hyperlink>
      <w:r w:rsidRPr="00567CFD">
        <w:rPr>
          <w:rFonts w:eastAsia="Times New Roman" w:cs="Arial"/>
          <w:sz w:val="24"/>
          <w:szCs w:val="24"/>
        </w:rPr>
        <w:t> «О порядке рассмотрений обращений граждан РФ»;</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Законом Российской Федерации от 15.01.1993 N 4301-1 «О статусе Героев Советского Союза, Героев Российской Федерации и полных кавалеров ордена Славы»;</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Федеральным законом от 09.01.1997 N 5-ФЗ «О предоставлении социальных гарантий Героям Социалистического Труда и полным кавалерам ордена Трудовой Славы»;</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(в ред. </w:t>
      </w:r>
      <w:hyperlink r:id="rId29" w:tgtFrame="_blank" w:history="1">
        <w:r w:rsidRPr="00567CFD">
          <w:rPr>
            <w:rFonts w:eastAsia="Times New Roman" w:cs="Arial"/>
            <w:color w:val="0000FF"/>
            <w:sz w:val="24"/>
            <w:szCs w:val="24"/>
          </w:rPr>
          <w:t>от 23.12.2021 № 133</w:t>
        </w:r>
      </w:hyperlink>
      <w:r w:rsidRPr="00567CFD">
        <w:rPr>
          <w:rFonts w:eastAsia="Times New Roman" w:cs="Arial"/>
          <w:sz w:val="24"/>
          <w:szCs w:val="24"/>
        </w:rPr>
        <w:t>) Законом Новосибирской области от 05.12.2016 № 112-ОЗ «Об отдельных вопросах регулирования земельных отношений на территории Новосибирской области»;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Законом Новосибирской области от 30.12.2003г. №162-ОЗ «Об обороте земель сельскохозяйственного назначения ни территории Новосибирской области»;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 Уставом </w:t>
      </w:r>
      <w:proofErr w:type="spellStart"/>
      <w:r w:rsidRPr="00567CFD">
        <w:rPr>
          <w:rFonts w:eastAsia="Times New Roman" w:cs="Arial"/>
          <w:sz w:val="24"/>
          <w:szCs w:val="24"/>
        </w:rPr>
        <w:t>Бергулского</w:t>
      </w:r>
      <w:proofErr w:type="spellEnd"/>
      <w:r w:rsidRPr="00567CFD">
        <w:rPr>
          <w:rFonts w:eastAsia="Times New Roman" w:cs="Arial"/>
          <w:sz w:val="24"/>
          <w:szCs w:val="24"/>
        </w:rPr>
        <w:t xml:space="preserve"> сельсовета;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2.6. Полный перечень документов, необходимых для предоставления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Полный перечень документов для заявителей, указанных в подпунктах 1), 2) и 3) пункта 1.2. настоящего административного регламента: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заявление с указанием предполагаемого размера, местоположением и целью использования земельного участка (приложение №1 к настоящему административному регламенту);</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документ, удостоверяющий личность заявителя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lastRenderedPageBreak/>
        <w:t>- документ, подтверждающий право на льготу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(в ред. </w:t>
      </w:r>
      <w:hyperlink r:id="rId30" w:tgtFrame="_blank" w:history="1">
        <w:r w:rsidRPr="00567CFD">
          <w:rPr>
            <w:rFonts w:eastAsia="Times New Roman" w:cs="Arial"/>
            <w:color w:val="0000FF"/>
            <w:sz w:val="24"/>
            <w:szCs w:val="24"/>
          </w:rPr>
          <w:t>от 23.12.2021 № 133</w:t>
        </w:r>
      </w:hyperlink>
      <w:r w:rsidRPr="00567CFD">
        <w:rPr>
          <w:rFonts w:eastAsia="Times New Roman" w:cs="Arial"/>
          <w:sz w:val="24"/>
          <w:szCs w:val="24"/>
        </w:rPr>
        <w:t>) выписка из Единого государственного реестра недвижимости об имеющихся у заявителя объектах недвижимости;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сведения об основаниях регистрации права на имеющийся у заявителя земельный участок.</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случае</w:t>
      </w:r>
      <w:proofErr w:type="gramStart"/>
      <w:r w:rsidRPr="00567CFD">
        <w:rPr>
          <w:rFonts w:eastAsia="Times New Roman" w:cs="Arial"/>
          <w:sz w:val="24"/>
          <w:szCs w:val="24"/>
        </w:rPr>
        <w:t>,</w:t>
      </w:r>
      <w:proofErr w:type="gramEnd"/>
      <w:r w:rsidRPr="00567CFD">
        <w:rPr>
          <w:rFonts w:eastAsia="Times New Roman" w:cs="Arial"/>
          <w:sz w:val="24"/>
          <w:szCs w:val="24"/>
        </w:rPr>
        <w:t xml:space="preserve"> если документы подает представитель заявителя, дополнительно предоставляются: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документ, удостоверяющий личность представителя заявителя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надлежащим образом заверенная доверенность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Полный перечень документов для заявителей, указанных в подпункте 4) пункта 1.2. настоящего административного регламента: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заявление с указанием предполагаемого размера, местоположением и целью использования земельного участка (приложение №1 к настоящему административному регламенту);</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документ, удостоверяющий личность заявителя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документ, подтверждающий, что земельный участок для садоводства или дачного строительства был предоставлен до 29 октября 2001 года;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выписка из Единого государственного реестра прав на недвижимое имущество и сделок с ним об имеющихся у заявителя объектах недвижимости;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сведения об основаниях регистрации права на имеющийся у заявителя земельный участок.</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случае</w:t>
      </w:r>
      <w:proofErr w:type="gramStart"/>
      <w:r w:rsidRPr="00567CFD">
        <w:rPr>
          <w:rFonts w:eastAsia="Times New Roman" w:cs="Arial"/>
          <w:sz w:val="24"/>
          <w:szCs w:val="24"/>
        </w:rPr>
        <w:t>,</w:t>
      </w:r>
      <w:proofErr w:type="gramEnd"/>
      <w:r w:rsidRPr="00567CFD">
        <w:rPr>
          <w:rFonts w:eastAsia="Times New Roman" w:cs="Arial"/>
          <w:sz w:val="24"/>
          <w:szCs w:val="24"/>
        </w:rPr>
        <w:t xml:space="preserve"> если документы подает представитель заявителя, дополнительно предоставляются: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документ, удостоверяющий личность представителя заявителя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надлежащим образом заверенная доверенность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Полный перечень документов для заявителей, указанных в подпункте 5) из пункта 1.2. настоящего административного регламента: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заявление с указанием предполагаемого размера, местоположением и целью использования земельного участк</w:t>
      </w:r>
      <w:proofErr w:type="gramStart"/>
      <w:r w:rsidRPr="00567CFD">
        <w:rPr>
          <w:rFonts w:eastAsia="Times New Roman" w:cs="Arial"/>
          <w:sz w:val="24"/>
          <w:szCs w:val="24"/>
        </w:rPr>
        <w:t>а(</w:t>
      </w:r>
      <w:proofErr w:type="gramEnd"/>
      <w:r w:rsidRPr="00567CFD">
        <w:rPr>
          <w:rFonts w:eastAsia="Times New Roman" w:cs="Arial"/>
          <w:sz w:val="24"/>
          <w:szCs w:val="24"/>
        </w:rPr>
        <w:t>в ред. </w:t>
      </w:r>
      <w:hyperlink r:id="rId31" w:tgtFrame="_blank" w:history="1">
        <w:r w:rsidRPr="00567CFD">
          <w:rPr>
            <w:rFonts w:eastAsia="Times New Roman" w:cs="Arial"/>
            <w:color w:val="0000FF"/>
            <w:sz w:val="24"/>
            <w:szCs w:val="24"/>
          </w:rPr>
          <w:t>от 13.06.2019 № 59</w:t>
        </w:r>
      </w:hyperlink>
      <w:r w:rsidRPr="00567CFD">
        <w:rPr>
          <w:rFonts w:eastAsia="Times New Roman" w:cs="Arial"/>
          <w:sz w:val="24"/>
          <w:szCs w:val="24"/>
        </w:rPr>
        <w:t>);</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документ, удостоверяющий личность заявителя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справка о доходах;</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выписка из Единого государственного реестра прав на недвижимое имущество и сделок с ним об имеющихся у заявителя объектах недвижимости;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сведения об основаниях регистрации права на имеющийся у заявителя земельный участок.</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случае</w:t>
      </w:r>
      <w:proofErr w:type="gramStart"/>
      <w:r w:rsidRPr="00567CFD">
        <w:rPr>
          <w:rFonts w:eastAsia="Times New Roman" w:cs="Arial"/>
          <w:sz w:val="24"/>
          <w:szCs w:val="24"/>
        </w:rPr>
        <w:t>,</w:t>
      </w:r>
      <w:proofErr w:type="gramEnd"/>
      <w:r w:rsidRPr="00567CFD">
        <w:rPr>
          <w:rFonts w:eastAsia="Times New Roman" w:cs="Arial"/>
          <w:sz w:val="24"/>
          <w:szCs w:val="24"/>
        </w:rPr>
        <w:t xml:space="preserve"> если документы подает представитель заявителя, дополнительно предоставляются: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документ, удостоверяющий личность представителя заявителя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надлежащим образом заверенная доверенность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При предоставлении копии документа необходимо предъявление оригинала, оригиналы сличаются с копиями и возвращаются заявителю.</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ред. </w:t>
      </w:r>
      <w:hyperlink r:id="rId32" w:tgtFrame="_blank" w:history="1">
        <w:r w:rsidRPr="00567CFD">
          <w:rPr>
            <w:rFonts w:eastAsia="Times New Roman" w:cs="Arial"/>
            <w:color w:val="0000FF"/>
            <w:sz w:val="24"/>
            <w:szCs w:val="24"/>
          </w:rPr>
          <w:t>от 30.04.2014 № 46</w:t>
        </w:r>
      </w:hyperlink>
      <w:r w:rsidRPr="00567CFD">
        <w:rPr>
          <w:rFonts w:eastAsia="Times New Roman" w:cs="Arial"/>
          <w:sz w:val="24"/>
          <w:szCs w:val="24"/>
        </w:rPr>
        <w:t>) при личном обращении в МФЦ на бумажном носителе.</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2.6.1. Перечень необходимых для предоставления муниципальной услуги документов, предоставляемых лично заявителем (с 01.07.2012 г.)</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lastRenderedPageBreak/>
        <w:t>Полный перечень документов, предоставляемых лично (с 01.07.2012 г.) для заявителей, указанным в подпунктах 1), 2) и 3) пункта 1.2. настоящего административного регламента: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заявление с указанием предполагаемого размера, местоположением и целью использования земельного участка (приложение №1 к настоящему административному регламенту);</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документ, удостоверяющий личность заявителя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документ, подтверждающий право на льготу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случае</w:t>
      </w:r>
      <w:proofErr w:type="gramStart"/>
      <w:r w:rsidRPr="00567CFD">
        <w:rPr>
          <w:rFonts w:eastAsia="Times New Roman" w:cs="Arial"/>
          <w:sz w:val="24"/>
          <w:szCs w:val="24"/>
        </w:rPr>
        <w:t>,</w:t>
      </w:r>
      <w:proofErr w:type="gramEnd"/>
      <w:r w:rsidRPr="00567CFD">
        <w:rPr>
          <w:rFonts w:eastAsia="Times New Roman" w:cs="Arial"/>
          <w:sz w:val="24"/>
          <w:szCs w:val="24"/>
        </w:rPr>
        <w:t xml:space="preserve"> если документы подает представитель заявителя, дополнительно предоставляются: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документ, удостоверяющий личность представителя заявителя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надлежащим образом заверенная доверенность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Полный перечень документов, предоставляемых лично (с 01.07.2012 г.) для заявителей, указанных в подпункте 4) пункта 1.2. настоящего административного регламента: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(в ред. </w:t>
      </w:r>
      <w:hyperlink r:id="rId33" w:tgtFrame="_blank" w:history="1">
        <w:r w:rsidRPr="00567CFD">
          <w:rPr>
            <w:rFonts w:eastAsia="Times New Roman" w:cs="Arial"/>
            <w:color w:val="0000FF"/>
            <w:sz w:val="24"/>
            <w:szCs w:val="24"/>
          </w:rPr>
          <w:t>от 13.06.2019 № 59</w:t>
        </w:r>
      </w:hyperlink>
      <w:r w:rsidRPr="00567CFD">
        <w:rPr>
          <w:rFonts w:eastAsia="Times New Roman" w:cs="Arial"/>
          <w:sz w:val="24"/>
          <w:szCs w:val="24"/>
        </w:rPr>
        <w:t>) заявление с указанием предполагаемого размера, местоположением и целью использования земельного участка;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документ, удостоверяющий личность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документ, подтверждающий, что земельный участок для садоводства или дачного строительства был предоставлен до 29 октября 2001 года.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случае</w:t>
      </w:r>
      <w:proofErr w:type="gramStart"/>
      <w:r w:rsidRPr="00567CFD">
        <w:rPr>
          <w:rFonts w:eastAsia="Times New Roman" w:cs="Arial"/>
          <w:sz w:val="24"/>
          <w:szCs w:val="24"/>
        </w:rPr>
        <w:t>,</w:t>
      </w:r>
      <w:proofErr w:type="gramEnd"/>
      <w:r w:rsidRPr="00567CFD">
        <w:rPr>
          <w:rFonts w:eastAsia="Times New Roman" w:cs="Arial"/>
          <w:sz w:val="24"/>
          <w:szCs w:val="24"/>
        </w:rPr>
        <w:t xml:space="preserve"> если документы подает представитель заявителя, дополнительно предоставляются: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документ, удостоверяющий личность представителя заявителя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надлежащим образом заверенная доверенность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Полный перечень документов, предоставляемых лично (с 01.07.2012 г.) для заявителей, указанных в подпункте 5) пункта 1.2. настоящего административного регламента: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заявление с указанием предполагаемого размера, местоположением и целью использования земельного участка (приложение №1 к настоящему административному регламенту);</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документ, удостоверяющий личность заявителя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справка о доходах.</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случае</w:t>
      </w:r>
      <w:proofErr w:type="gramStart"/>
      <w:r w:rsidRPr="00567CFD">
        <w:rPr>
          <w:rFonts w:eastAsia="Times New Roman" w:cs="Arial"/>
          <w:sz w:val="24"/>
          <w:szCs w:val="24"/>
        </w:rPr>
        <w:t>,</w:t>
      </w:r>
      <w:proofErr w:type="gramEnd"/>
      <w:r w:rsidRPr="00567CFD">
        <w:rPr>
          <w:rFonts w:eastAsia="Times New Roman" w:cs="Arial"/>
          <w:sz w:val="24"/>
          <w:szCs w:val="24"/>
        </w:rPr>
        <w:t xml:space="preserve"> если документы подает представитель заявителя, дополнительно предоставляются: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документ, удостоверяющий личность представителя заявителя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надлежащим образом заверенная доверенность (копия).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При предоставлении копии документа необходимо предъявление оригинала, оригиналы сличаются с копиями и возвращаются заявителю.</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2.7.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w:t>
      </w:r>
      <w:proofErr w:type="spellStart"/>
      <w:r w:rsidRPr="00567CFD">
        <w:rPr>
          <w:rFonts w:eastAsia="Times New Roman" w:cs="Arial"/>
          <w:sz w:val="24"/>
          <w:szCs w:val="24"/>
        </w:rPr>
        <w:t>истребуемых</w:t>
      </w:r>
      <w:proofErr w:type="spellEnd"/>
      <w:r w:rsidRPr="00567CFD">
        <w:rPr>
          <w:rFonts w:eastAsia="Times New Roman" w:cs="Arial"/>
          <w:sz w:val="24"/>
          <w:szCs w:val="24"/>
        </w:rPr>
        <w:t xml:space="preserve"> сотрудниками Администрации Бергульского сельсовета самостоятельно, или предоставляемых заявителем по желанию (с 01.07.2012 г.):</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(в ред. </w:t>
      </w:r>
      <w:hyperlink r:id="rId34" w:tgtFrame="_blank" w:history="1">
        <w:r w:rsidRPr="00567CFD">
          <w:rPr>
            <w:rFonts w:eastAsia="Times New Roman" w:cs="Arial"/>
            <w:color w:val="0000FF"/>
            <w:sz w:val="24"/>
            <w:szCs w:val="24"/>
          </w:rPr>
          <w:t>от 13.06.2019 № 59</w:t>
        </w:r>
      </w:hyperlink>
      <w:r w:rsidRPr="00567CFD">
        <w:rPr>
          <w:rFonts w:eastAsia="Times New Roman" w:cs="Arial"/>
          <w:sz w:val="24"/>
          <w:szCs w:val="24"/>
        </w:rPr>
        <w:t>) выписка из Единого государственного реестра недвижимости об имеющихся у заявителя объектах;</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lastRenderedPageBreak/>
        <w:t xml:space="preserve">- сведения об основаниях регистрации права на земельный </w:t>
      </w:r>
      <w:proofErr w:type="gramStart"/>
      <w:r w:rsidRPr="00567CFD">
        <w:rPr>
          <w:rFonts w:eastAsia="Times New Roman" w:cs="Arial"/>
          <w:sz w:val="24"/>
          <w:szCs w:val="24"/>
        </w:rPr>
        <w:t>участок</w:t>
      </w:r>
      <w:proofErr w:type="gramEnd"/>
      <w:r w:rsidRPr="00567CFD">
        <w:rPr>
          <w:rFonts w:eastAsia="Times New Roman" w:cs="Arial"/>
          <w:sz w:val="24"/>
          <w:szCs w:val="24"/>
        </w:rPr>
        <w:t xml:space="preserve"> имеющийся у заявителя.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2.7.1. (в ред. </w:t>
      </w:r>
      <w:hyperlink r:id="rId35" w:tgtFrame="_blank" w:history="1">
        <w:r w:rsidRPr="00567CFD">
          <w:rPr>
            <w:rFonts w:eastAsia="Times New Roman" w:cs="Arial"/>
            <w:color w:val="0000FF"/>
            <w:sz w:val="24"/>
            <w:szCs w:val="24"/>
          </w:rPr>
          <w:t>от 21.06.2021 № 69</w:t>
        </w:r>
      </w:hyperlink>
      <w:r w:rsidRPr="00567CFD">
        <w:rPr>
          <w:rFonts w:eastAsia="Times New Roman" w:cs="Arial"/>
          <w:sz w:val="24"/>
          <w:szCs w:val="24"/>
        </w:rPr>
        <w:t>) Запрещается требовать от заявителя предоставление документов и информации или осуществление действий, определенных в части 1 статьи 7 Федерального закона </w:t>
      </w:r>
      <w:hyperlink r:id="rId36" w:tgtFrame="_blank" w:history="1">
        <w:r w:rsidRPr="00567CFD">
          <w:rPr>
            <w:rFonts w:eastAsia="Times New Roman" w:cs="Arial"/>
            <w:color w:val="0000FF"/>
            <w:sz w:val="24"/>
            <w:szCs w:val="24"/>
          </w:rPr>
          <w:t>от 27.07.2010 № 210-ФЗ</w:t>
        </w:r>
      </w:hyperlink>
      <w:r w:rsidRPr="00567CFD">
        <w:rPr>
          <w:rFonts w:eastAsia="Times New Roman" w:cs="Arial"/>
          <w:sz w:val="24"/>
          <w:szCs w:val="24"/>
        </w:rPr>
        <w:t> « </w:t>
      </w:r>
      <w:hyperlink r:id="rId37" w:tgtFrame="_blank" w:history="1">
        <w:r w:rsidRPr="00567CFD">
          <w:rPr>
            <w:rFonts w:eastAsia="Times New Roman" w:cs="Arial"/>
            <w:color w:val="0000FF"/>
            <w:sz w:val="24"/>
            <w:szCs w:val="24"/>
          </w:rPr>
          <w:t>Об организации предоставления государственных и муниципальных услуг</w:t>
        </w:r>
      </w:hyperlink>
      <w:r w:rsidRPr="00567CFD">
        <w:rPr>
          <w:rFonts w:eastAsia="Times New Roman" w:cs="Arial"/>
          <w:sz w:val="24"/>
          <w:szCs w:val="24"/>
        </w:rPr>
        <w:t>».</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2.8. Перечень оснований для отказа в приеме документов, необходимых для предоставления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Основаниями для отказа в приеме документов являются: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документы предоставлены лицом, не имеющим полномочий на их предоставление в соответствии с действующим законодательством;</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невозможность установления содержания представленных документов;</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представленные документы исполнены карандашом.</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2.9. (в ред. </w:t>
      </w:r>
      <w:hyperlink r:id="rId38" w:tgtFrame="_blank" w:history="1">
        <w:r w:rsidRPr="00567CFD">
          <w:rPr>
            <w:rFonts w:eastAsia="Times New Roman" w:cs="Arial"/>
            <w:color w:val="0000FF"/>
            <w:sz w:val="24"/>
            <w:szCs w:val="24"/>
          </w:rPr>
          <w:t>от 18.05.2020 № 18</w:t>
        </w:r>
      </w:hyperlink>
      <w:r w:rsidRPr="00567CFD">
        <w:rPr>
          <w:rFonts w:eastAsia="Times New Roman" w:cs="Arial"/>
          <w:sz w:val="24"/>
          <w:szCs w:val="24"/>
        </w:rPr>
        <w:t>) Уполномоченный орган принимает решение об отказе в предоставлении земельного участка, находящегося в государственной или муниципальной собственности, без проведения торгов при наличии хотя бы одного из следующих оснований</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567CFD" w:rsidRPr="00567CFD" w:rsidRDefault="00567CFD" w:rsidP="00567CFD">
      <w:pPr>
        <w:widowControl/>
        <w:ind w:firstLine="567"/>
        <w:jc w:val="both"/>
        <w:rPr>
          <w:rFonts w:eastAsia="Times New Roman" w:cs="Arial"/>
          <w:sz w:val="24"/>
          <w:szCs w:val="24"/>
        </w:rPr>
      </w:pPr>
      <w:proofErr w:type="gramStart"/>
      <w:r w:rsidRPr="00567CFD">
        <w:rPr>
          <w:rFonts w:eastAsia="Times New Roman" w:cs="Arial"/>
          <w:sz w:val="24"/>
          <w:szCs w:val="24"/>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настоящего Кодекса;</w:t>
      </w:r>
      <w:proofErr w:type="gramEnd"/>
    </w:p>
    <w:p w:rsidR="00567CFD" w:rsidRPr="00567CFD" w:rsidRDefault="00567CFD" w:rsidP="00567CFD">
      <w:pPr>
        <w:widowControl/>
        <w:ind w:firstLine="567"/>
        <w:jc w:val="both"/>
        <w:rPr>
          <w:rFonts w:eastAsia="Times New Roman" w:cs="Arial"/>
          <w:sz w:val="24"/>
          <w:szCs w:val="24"/>
        </w:rPr>
      </w:pPr>
      <w:proofErr w:type="gramStart"/>
      <w:r w:rsidRPr="00567CFD">
        <w:rPr>
          <w:rFonts w:eastAsia="Times New Roman" w:cs="Arial"/>
          <w:sz w:val="24"/>
          <w:szCs w:val="24"/>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Pr="00567CFD">
        <w:rPr>
          <w:rFonts w:eastAsia="Times New Roman" w:cs="Arial"/>
          <w:sz w:val="24"/>
          <w:szCs w:val="24"/>
        </w:rPr>
        <w:t xml:space="preserve"> земельным участком общего назначения);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3.1) </w:t>
      </w:r>
      <w:proofErr w:type="gramStart"/>
      <w:r w:rsidRPr="00567CFD">
        <w:rPr>
          <w:rFonts w:eastAsia="Times New Roman" w:cs="Arial"/>
          <w:sz w:val="24"/>
          <w:szCs w:val="24"/>
        </w:rPr>
        <w:t>признан</w:t>
      </w:r>
      <w:proofErr w:type="gramEnd"/>
      <w:r w:rsidRPr="00567CFD">
        <w:rPr>
          <w:rFonts w:eastAsia="Times New Roman" w:cs="Arial"/>
          <w:sz w:val="24"/>
          <w:szCs w:val="24"/>
        </w:rPr>
        <w:t xml:space="preserve"> утратившим силу (в ред. </w:t>
      </w:r>
      <w:r w:rsidRPr="00567CFD">
        <w:rPr>
          <w:rFonts w:eastAsia="Times New Roman" w:cs="Arial"/>
          <w:color w:val="0000FF"/>
          <w:sz w:val="24"/>
          <w:szCs w:val="24"/>
        </w:rPr>
        <w:t>от 15.02.2021 № 16</w:t>
      </w:r>
      <w:r w:rsidRPr="00567CFD">
        <w:rPr>
          <w:rFonts w:eastAsia="Times New Roman" w:cs="Arial"/>
          <w:sz w:val="24"/>
          <w:szCs w:val="24"/>
        </w:rPr>
        <w:t>);</w:t>
      </w:r>
    </w:p>
    <w:p w:rsidR="00567CFD" w:rsidRPr="00567CFD" w:rsidRDefault="00567CFD" w:rsidP="00567CFD">
      <w:pPr>
        <w:widowControl/>
        <w:ind w:firstLine="567"/>
        <w:jc w:val="both"/>
        <w:rPr>
          <w:rFonts w:eastAsia="Times New Roman" w:cs="Arial"/>
          <w:sz w:val="24"/>
          <w:szCs w:val="24"/>
        </w:rPr>
      </w:pPr>
      <w:proofErr w:type="gramStart"/>
      <w:r w:rsidRPr="00567CFD">
        <w:rPr>
          <w:rFonts w:eastAsia="Times New Roman" w:cs="Arial"/>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w:t>
      </w:r>
      <w:proofErr w:type="gramEnd"/>
      <w:r w:rsidRPr="00567CFD">
        <w:rPr>
          <w:rFonts w:eastAsia="Times New Roman" w:cs="Arial"/>
          <w:sz w:val="24"/>
          <w:szCs w:val="24"/>
        </w:rPr>
        <w:t xml:space="preserve"> </w:t>
      </w:r>
      <w:proofErr w:type="spellStart"/>
      <w:proofErr w:type="gramStart"/>
      <w:r w:rsidRPr="00567CFD">
        <w:rPr>
          <w:rFonts w:eastAsia="Times New Roman" w:cs="Arial"/>
          <w:sz w:val="24"/>
          <w:szCs w:val="24"/>
        </w:rPr>
        <w:t>мо</w:t>
      </w:r>
      <w:proofErr w:type="spellEnd"/>
      <w:r w:rsidRPr="00567CFD">
        <w:rPr>
          <w:rFonts w:eastAsia="Times New Roman" w:cs="Arial"/>
          <w:sz w:val="24"/>
          <w:szCs w:val="24"/>
        </w:rPr>
        <w:t xml:space="preserve">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w:t>
      </w:r>
      <w:r w:rsidRPr="00567CFD">
        <w:rPr>
          <w:rFonts w:eastAsia="Times New Roman" w:cs="Arial"/>
          <w:sz w:val="24"/>
          <w:szCs w:val="24"/>
        </w:rPr>
        <w:lastRenderedPageBreak/>
        <w:t>соответствие с установленными требованиями и в сроки</w:t>
      </w:r>
      <w:proofErr w:type="gramEnd"/>
      <w:r w:rsidRPr="00567CFD">
        <w:rPr>
          <w:rFonts w:eastAsia="Times New Roman" w:cs="Arial"/>
          <w:sz w:val="24"/>
          <w:szCs w:val="24"/>
        </w:rPr>
        <w:t>, установленные указанными решениями, не выполнены обязанности, предусмотренные частью 11 статьи 55.32 </w:t>
      </w:r>
      <w:hyperlink r:id="rId39" w:tgtFrame="_blank" w:history="1">
        <w:r w:rsidRPr="00567CFD">
          <w:rPr>
            <w:rFonts w:eastAsia="Times New Roman" w:cs="Arial"/>
            <w:color w:val="0000FF"/>
            <w:sz w:val="24"/>
            <w:szCs w:val="24"/>
          </w:rPr>
          <w:t>Градостроительного кодекса</w:t>
        </w:r>
      </w:hyperlink>
      <w:r w:rsidRPr="00567CFD">
        <w:rPr>
          <w:rFonts w:eastAsia="Times New Roman" w:cs="Arial"/>
          <w:sz w:val="24"/>
          <w:szCs w:val="24"/>
        </w:rPr>
        <w:t> Российской Федерации;</w:t>
      </w:r>
    </w:p>
    <w:p w:rsidR="00567CFD" w:rsidRPr="00567CFD" w:rsidRDefault="00567CFD" w:rsidP="00567CFD">
      <w:pPr>
        <w:widowControl/>
        <w:ind w:firstLine="567"/>
        <w:jc w:val="both"/>
        <w:rPr>
          <w:rFonts w:eastAsia="Times New Roman" w:cs="Arial"/>
          <w:sz w:val="24"/>
          <w:szCs w:val="24"/>
        </w:rPr>
      </w:pPr>
      <w:proofErr w:type="gramStart"/>
      <w:r w:rsidRPr="00567CFD">
        <w:rPr>
          <w:rFonts w:eastAsia="Times New Roman" w:cs="Arial"/>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w:t>
      </w:r>
      <w:proofErr w:type="gramEnd"/>
      <w:r w:rsidRPr="00567CFD">
        <w:rPr>
          <w:rFonts w:eastAsia="Times New Roman" w:cs="Arial"/>
          <w:sz w:val="24"/>
          <w:szCs w:val="24"/>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567CFD" w:rsidRPr="00567CFD" w:rsidRDefault="00567CFD" w:rsidP="00567CFD">
      <w:pPr>
        <w:widowControl/>
        <w:ind w:firstLine="567"/>
        <w:jc w:val="both"/>
        <w:rPr>
          <w:rFonts w:eastAsia="Times New Roman" w:cs="Arial"/>
          <w:sz w:val="24"/>
          <w:szCs w:val="24"/>
        </w:rPr>
      </w:pPr>
      <w:proofErr w:type="gramStart"/>
      <w:r w:rsidRPr="00567CFD">
        <w:rPr>
          <w:rFonts w:eastAsia="Times New Roman" w:cs="Arial"/>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567CFD">
        <w:rPr>
          <w:rFonts w:eastAsia="Times New Roman" w:cs="Arial"/>
          <w:sz w:val="24"/>
          <w:szCs w:val="24"/>
        </w:rPr>
        <w:t xml:space="preserve"> для целей резервирования;</w:t>
      </w:r>
    </w:p>
    <w:p w:rsidR="00567CFD" w:rsidRPr="00567CFD" w:rsidRDefault="00567CFD" w:rsidP="00567CFD">
      <w:pPr>
        <w:widowControl/>
        <w:ind w:firstLine="567"/>
        <w:jc w:val="both"/>
        <w:rPr>
          <w:rFonts w:eastAsia="Times New Roman" w:cs="Arial"/>
          <w:sz w:val="24"/>
          <w:szCs w:val="24"/>
        </w:rPr>
      </w:pPr>
      <w:proofErr w:type="gramStart"/>
      <w:r w:rsidRPr="00567CFD">
        <w:rPr>
          <w:rFonts w:eastAsia="Times New Roman" w:cs="Arial"/>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567CFD" w:rsidRPr="00567CFD" w:rsidRDefault="00567CFD" w:rsidP="00567CFD">
      <w:pPr>
        <w:widowControl/>
        <w:ind w:firstLine="567"/>
        <w:jc w:val="both"/>
        <w:rPr>
          <w:rFonts w:eastAsia="Times New Roman" w:cs="Arial"/>
          <w:sz w:val="24"/>
          <w:szCs w:val="24"/>
        </w:rPr>
      </w:pPr>
      <w:proofErr w:type="gramStart"/>
      <w:r w:rsidRPr="00567CFD">
        <w:rPr>
          <w:rFonts w:eastAsia="Times New Roman" w:cs="Arial"/>
          <w:sz w:val="24"/>
          <w:szCs w:val="24"/>
        </w:rPr>
        <w:t>9) (в ред. </w:t>
      </w:r>
      <w:r w:rsidRPr="00567CFD">
        <w:rPr>
          <w:rFonts w:eastAsia="Times New Roman" w:cs="Arial"/>
          <w:color w:val="0000FF"/>
          <w:sz w:val="24"/>
          <w:szCs w:val="24"/>
        </w:rPr>
        <w:t>от 15.02.2021 № 16</w:t>
      </w:r>
      <w:r w:rsidRPr="00567CFD">
        <w:rPr>
          <w:rFonts w:eastAsia="Times New Roman" w:cs="Arial"/>
          <w:sz w:val="24"/>
          <w:szCs w:val="24"/>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w:t>
      </w:r>
      <w:proofErr w:type="gramEnd"/>
      <w:r w:rsidRPr="00567CFD">
        <w:rPr>
          <w:rFonts w:eastAsia="Times New Roman" w:cs="Arial"/>
          <w:sz w:val="24"/>
          <w:szCs w:val="24"/>
        </w:rPr>
        <w:t xml:space="preserve">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567CFD" w:rsidRPr="00567CFD" w:rsidRDefault="00567CFD" w:rsidP="00567CFD">
      <w:pPr>
        <w:widowControl/>
        <w:ind w:firstLine="567"/>
        <w:jc w:val="both"/>
        <w:rPr>
          <w:rFonts w:eastAsia="Times New Roman" w:cs="Arial"/>
          <w:sz w:val="24"/>
          <w:szCs w:val="24"/>
        </w:rPr>
      </w:pPr>
      <w:proofErr w:type="gramStart"/>
      <w:r w:rsidRPr="00567CFD">
        <w:rPr>
          <w:rFonts w:eastAsia="Times New Roman" w:cs="Arial"/>
          <w:sz w:val="24"/>
          <w:szCs w:val="24"/>
        </w:rPr>
        <w:t>10) (в ред. </w:t>
      </w:r>
      <w:r w:rsidRPr="00567CFD">
        <w:rPr>
          <w:rFonts w:eastAsia="Times New Roman" w:cs="Arial"/>
          <w:color w:val="0000FF"/>
          <w:sz w:val="24"/>
          <w:szCs w:val="24"/>
        </w:rPr>
        <w:t>от 15.02.2021 № 16</w:t>
      </w:r>
      <w:r w:rsidRPr="00567CFD">
        <w:rPr>
          <w:rFonts w:eastAsia="Times New Roman" w:cs="Arial"/>
          <w:sz w:val="24"/>
          <w:szCs w:val="24"/>
        </w:rPr>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w:t>
      </w:r>
      <w:proofErr w:type="gramEnd"/>
      <w:r w:rsidRPr="00567CFD">
        <w:rPr>
          <w:rFonts w:eastAsia="Times New Roman" w:cs="Arial"/>
          <w:sz w:val="24"/>
          <w:szCs w:val="24"/>
        </w:rPr>
        <w:t xml:space="preserve">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lastRenderedPageBreak/>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11) указанный в заявлении о предоставлении земельного участка земельный участок является предметом аукциона, </w:t>
      </w:r>
      <w:proofErr w:type="gramStart"/>
      <w:r w:rsidRPr="00567CFD">
        <w:rPr>
          <w:rFonts w:eastAsia="Times New Roman" w:cs="Arial"/>
          <w:sz w:val="24"/>
          <w:szCs w:val="24"/>
        </w:rPr>
        <w:t>извещение</w:t>
      </w:r>
      <w:proofErr w:type="gramEnd"/>
      <w:r w:rsidRPr="00567CFD">
        <w:rPr>
          <w:rFonts w:eastAsia="Times New Roman" w:cs="Arial"/>
          <w:sz w:val="24"/>
          <w:szCs w:val="24"/>
        </w:rPr>
        <w:t xml:space="preserve"> о проведении которого размещено в соответствии с пунктом 19 статьи 39.11 настоящего Кодекса;</w:t>
      </w:r>
    </w:p>
    <w:p w:rsidR="00567CFD" w:rsidRPr="00567CFD" w:rsidRDefault="00567CFD" w:rsidP="00567CFD">
      <w:pPr>
        <w:widowControl/>
        <w:ind w:firstLine="567"/>
        <w:jc w:val="both"/>
        <w:rPr>
          <w:rFonts w:eastAsia="Times New Roman" w:cs="Arial"/>
          <w:sz w:val="24"/>
          <w:szCs w:val="24"/>
        </w:rPr>
      </w:pPr>
      <w:proofErr w:type="gramStart"/>
      <w:r w:rsidRPr="00567CFD">
        <w:rPr>
          <w:rFonts w:eastAsia="Times New Roman" w:cs="Arial"/>
          <w:sz w:val="24"/>
          <w:szCs w:val="24"/>
        </w:rPr>
        <w:t>12) в отношении земельного участка, указанного в заявлении о его предоставлении, поступило предусмотренное подпунктом 6 пункта 4 статьи 39.11 настоящего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настоящего Кодекса и уполномоченным органом не принято решение</w:t>
      </w:r>
      <w:proofErr w:type="gramEnd"/>
      <w:r w:rsidRPr="00567CFD">
        <w:rPr>
          <w:rFonts w:eastAsia="Times New Roman" w:cs="Arial"/>
          <w:sz w:val="24"/>
          <w:szCs w:val="24"/>
        </w:rPr>
        <w:t xml:space="preserve"> об отказе в проведении этого аукциона по основаниям, предусмотренным пунктом 8 статьи 39.11 настоящего Кодекса;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13) в отношении земельного участка, указанного в заявлен</w:t>
      </w:r>
      <w:proofErr w:type="gramStart"/>
      <w:r w:rsidRPr="00567CFD">
        <w:rPr>
          <w:rFonts w:eastAsia="Times New Roman" w:cs="Arial"/>
          <w:sz w:val="24"/>
          <w:szCs w:val="24"/>
        </w:rPr>
        <w:t>ии о е</w:t>
      </w:r>
      <w:proofErr w:type="gramEnd"/>
      <w:r w:rsidRPr="00567CFD">
        <w:rPr>
          <w:rFonts w:eastAsia="Times New Roman" w:cs="Arial"/>
          <w:sz w:val="24"/>
          <w:szCs w:val="24"/>
        </w:rPr>
        <w:t>го предоставлении, опубликовано и размещено в соответствии с подпунктом 1 пункта 1 статьи 39.18 настоящего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567CFD" w:rsidRPr="00567CFD" w:rsidRDefault="00567CFD" w:rsidP="00567CFD">
      <w:pPr>
        <w:widowControl/>
        <w:ind w:firstLine="567"/>
        <w:jc w:val="both"/>
        <w:rPr>
          <w:rFonts w:eastAsia="Times New Roman" w:cs="Arial"/>
          <w:sz w:val="24"/>
          <w:szCs w:val="24"/>
        </w:rPr>
      </w:pPr>
      <w:proofErr w:type="gramStart"/>
      <w:r w:rsidRPr="00567CFD">
        <w:rPr>
          <w:rFonts w:eastAsia="Times New Roman" w:cs="Arial"/>
          <w:sz w:val="24"/>
          <w:szCs w:val="24"/>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настоящего Кодекса;</w:t>
      </w:r>
      <w:proofErr w:type="gramEnd"/>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настоящего Кодекса;</w:t>
      </w:r>
    </w:p>
    <w:p w:rsidR="00567CFD" w:rsidRPr="00567CFD" w:rsidRDefault="00567CFD" w:rsidP="00567CFD">
      <w:pPr>
        <w:widowControl/>
        <w:ind w:firstLine="567"/>
        <w:jc w:val="both"/>
        <w:rPr>
          <w:rFonts w:eastAsia="Times New Roman" w:cs="Arial"/>
          <w:sz w:val="24"/>
          <w:szCs w:val="24"/>
        </w:rPr>
      </w:pPr>
      <w:proofErr w:type="gramStart"/>
      <w:r w:rsidRPr="00567CFD">
        <w:rPr>
          <w:rFonts w:eastAsia="Times New Roman" w:cs="Arial"/>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w:t>
      </w:r>
      <w:r w:rsidRPr="00567CFD">
        <w:rPr>
          <w:rFonts w:eastAsia="Times New Roman" w:cs="Arial"/>
          <w:sz w:val="24"/>
          <w:szCs w:val="24"/>
        </w:rPr>
        <w:lastRenderedPageBreak/>
        <w:t>земельного участка обратилось лицо, не уполномоченное на строительство этих здания, сооружения;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19) предоставление земельного участка на заявленном виде прав не допускается;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20) в отношении земельного участка, указанного в заявлен</w:t>
      </w:r>
      <w:proofErr w:type="gramStart"/>
      <w:r w:rsidRPr="00567CFD">
        <w:rPr>
          <w:rFonts w:eastAsia="Times New Roman" w:cs="Arial"/>
          <w:sz w:val="24"/>
          <w:szCs w:val="24"/>
        </w:rPr>
        <w:t>ии о е</w:t>
      </w:r>
      <w:proofErr w:type="gramEnd"/>
      <w:r w:rsidRPr="00567CFD">
        <w:rPr>
          <w:rFonts w:eastAsia="Times New Roman" w:cs="Arial"/>
          <w:sz w:val="24"/>
          <w:szCs w:val="24"/>
        </w:rPr>
        <w:t>го предоставлении, не установлен вид разрешенного использования;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21) указанный в заявлении о предоставлении земельного участка земельный участок не отнесен к определенной категории земель;</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22) в отношении земельного участка, указанного в заявлен</w:t>
      </w:r>
      <w:proofErr w:type="gramStart"/>
      <w:r w:rsidRPr="00567CFD">
        <w:rPr>
          <w:rFonts w:eastAsia="Times New Roman" w:cs="Arial"/>
          <w:sz w:val="24"/>
          <w:szCs w:val="24"/>
        </w:rPr>
        <w:t>ии о е</w:t>
      </w:r>
      <w:proofErr w:type="gramEnd"/>
      <w:r w:rsidRPr="00567CFD">
        <w:rPr>
          <w:rFonts w:eastAsia="Times New Roman" w:cs="Arial"/>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567CFD" w:rsidRPr="00567CFD" w:rsidRDefault="00567CFD" w:rsidP="00567CFD">
      <w:pPr>
        <w:widowControl/>
        <w:ind w:firstLine="567"/>
        <w:jc w:val="both"/>
        <w:rPr>
          <w:rFonts w:eastAsia="Times New Roman" w:cs="Arial"/>
          <w:sz w:val="24"/>
          <w:szCs w:val="24"/>
        </w:rPr>
      </w:pPr>
      <w:proofErr w:type="gramStart"/>
      <w:r w:rsidRPr="00567CFD">
        <w:rPr>
          <w:rFonts w:eastAsia="Times New Roman" w:cs="Arial"/>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567CFD">
        <w:rPr>
          <w:rFonts w:eastAsia="Times New Roman" w:cs="Arial"/>
          <w:sz w:val="24"/>
          <w:szCs w:val="24"/>
        </w:rPr>
        <w:t xml:space="preserve"> сносу или реконструкции;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24) границы земельного участка, указанного в заявлен</w:t>
      </w:r>
      <w:proofErr w:type="gramStart"/>
      <w:r w:rsidRPr="00567CFD">
        <w:rPr>
          <w:rFonts w:eastAsia="Times New Roman" w:cs="Arial"/>
          <w:sz w:val="24"/>
          <w:szCs w:val="24"/>
        </w:rPr>
        <w:t>ии о е</w:t>
      </w:r>
      <w:proofErr w:type="gramEnd"/>
      <w:r w:rsidRPr="00567CFD">
        <w:rPr>
          <w:rFonts w:eastAsia="Times New Roman" w:cs="Arial"/>
          <w:sz w:val="24"/>
          <w:szCs w:val="24"/>
        </w:rPr>
        <w:t>го предоставлении, подлежат уточнению в соответствии с Федеральным законом "О государственной регистрации недвижимости"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25) площадь земельного участка, указанного в заявлен</w:t>
      </w:r>
      <w:proofErr w:type="gramStart"/>
      <w:r w:rsidRPr="00567CFD">
        <w:rPr>
          <w:rFonts w:eastAsia="Times New Roman" w:cs="Arial"/>
          <w:sz w:val="24"/>
          <w:szCs w:val="24"/>
        </w:rPr>
        <w:t>ии о е</w:t>
      </w:r>
      <w:proofErr w:type="gramEnd"/>
      <w:r w:rsidRPr="00567CFD">
        <w:rPr>
          <w:rFonts w:eastAsia="Times New Roman" w:cs="Arial"/>
          <w:sz w:val="24"/>
          <w:szCs w:val="24"/>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567CFD" w:rsidRPr="00567CFD" w:rsidRDefault="00567CFD" w:rsidP="00567CFD">
      <w:pPr>
        <w:widowControl/>
        <w:ind w:firstLine="567"/>
        <w:jc w:val="both"/>
        <w:rPr>
          <w:rFonts w:eastAsia="Times New Roman" w:cs="Arial"/>
          <w:sz w:val="24"/>
          <w:szCs w:val="24"/>
        </w:rPr>
      </w:pPr>
      <w:proofErr w:type="gramStart"/>
      <w:r w:rsidRPr="00567CFD">
        <w:rPr>
          <w:rFonts w:eastAsia="Times New Roman" w:cs="Arial"/>
          <w:sz w:val="24"/>
          <w:szCs w:val="24"/>
        </w:rPr>
        <w:t>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w:t>
      </w:r>
      <w:hyperlink r:id="rId40" w:tgtFrame="_blank" w:history="1">
        <w:r w:rsidRPr="00567CFD">
          <w:rPr>
            <w:rFonts w:eastAsia="Times New Roman" w:cs="Arial"/>
            <w:color w:val="0000FF"/>
            <w:sz w:val="24"/>
            <w:szCs w:val="24"/>
          </w:rPr>
          <w:t>О развитии малого и среднего предпринимательства в Российской Федерации</w:t>
        </w:r>
      </w:hyperlink>
      <w:r w:rsidRPr="00567CFD">
        <w:rPr>
          <w:rFonts w:eastAsia="Times New Roman" w:cs="Arial"/>
          <w:sz w:val="24"/>
          <w:szCs w:val="24"/>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sidRPr="00567CFD">
        <w:rPr>
          <w:rFonts w:eastAsia="Times New Roman" w:cs="Arial"/>
          <w:sz w:val="24"/>
          <w:szCs w:val="24"/>
        </w:rPr>
        <w:t xml:space="preserve"> с частью 3 статьи 14 указанного Федерального закона.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2.10. Услугами, являющимися необходимыми и обязательными для получения муниципальной услуги, являются государственные услуги по выдаче документа, подтверждающего право на льготу, а именно:</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Государственная услуга по выдаче удостоверения многодетной семьи (многодетной матери или отца);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Государственная услуга по выдаче удостоверения «Ветеран труда»;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Государственная услуга по выдаче удостоверения «Ветеран труда Новосибирской области»;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Государственная услуга по выдаче удостоверения «Ветеран Великой Отечественной войны»;</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Государственная услуга по выдаче удостоверения инвалида Отечественной войны;</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 Государственная услуга по проведению </w:t>
      </w:r>
      <w:proofErr w:type="gramStart"/>
      <w:r w:rsidRPr="00567CFD">
        <w:rPr>
          <w:rFonts w:eastAsia="Times New Roman" w:cs="Arial"/>
          <w:sz w:val="24"/>
          <w:szCs w:val="24"/>
        </w:rPr>
        <w:t>медико-социальной</w:t>
      </w:r>
      <w:proofErr w:type="gramEnd"/>
      <w:r w:rsidRPr="00567CFD">
        <w:rPr>
          <w:rFonts w:eastAsia="Times New Roman" w:cs="Arial"/>
          <w:sz w:val="24"/>
          <w:szCs w:val="24"/>
        </w:rPr>
        <w:t xml:space="preserve"> экспертизы.</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lastRenderedPageBreak/>
        <w:t>2.11. Размер платы, взимаемой с заявителя при предоставлении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Муниципальная услуга предоставляется бесплатно.</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2.12. Размер платы, взимаемой с заявителя при предоставлении услуг, которые являются необходимыми и обязательными для предоставления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Услуги, являющиеся необходимыми и обязательными для предоставления муниципальной услуги, предоставляются бесплатно.</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2.13. (в ред. </w:t>
      </w:r>
      <w:hyperlink r:id="rId41" w:tgtFrame="_blank" w:history="1">
        <w:r w:rsidRPr="00567CFD">
          <w:rPr>
            <w:rFonts w:eastAsia="Times New Roman" w:cs="Arial"/>
            <w:color w:val="0000FF"/>
            <w:sz w:val="24"/>
            <w:szCs w:val="24"/>
          </w:rPr>
          <w:t>от 30.04.2014 № 46</w:t>
        </w:r>
      </w:hyperlink>
      <w:r w:rsidRPr="00567CFD">
        <w:rPr>
          <w:rFonts w:eastAsia="Times New Roman" w:cs="Arial"/>
          <w:sz w:val="24"/>
          <w:szCs w:val="24"/>
        </w:rPr>
        <w:t xml:space="preserve">) Максимальный срок ожидания заявителя в очереди </w:t>
      </w:r>
      <w:proofErr w:type="gramStart"/>
      <w:r w:rsidRPr="00567CFD">
        <w:rPr>
          <w:rFonts w:eastAsia="Times New Roman" w:cs="Arial"/>
          <w:sz w:val="24"/>
          <w:szCs w:val="24"/>
        </w:rPr>
        <w:t>при</w:t>
      </w:r>
      <w:proofErr w:type="gramEnd"/>
      <w:r w:rsidRPr="00567CFD">
        <w:rPr>
          <w:rFonts w:eastAsia="Times New Roman" w:cs="Arial"/>
          <w:sz w:val="24"/>
          <w:szCs w:val="24"/>
        </w:rPr>
        <w:t xml:space="preserve"> </w:t>
      </w:r>
      <w:proofErr w:type="gramStart"/>
      <w:r w:rsidRPr="00567CFD">
        <w:rPr>
          <w:rFonts w:eastAsia="Times New Roman" w:cs="Arial"/>
          <w:sz w:val="24"/>
          <w:szCs w:val="24"/>
        </w:rPr>
        <w:t>подачи</w:t>
      </w:r>
      <w:proofErr w:type="gramEnd"/>
      <w:r w:rsidRPr="00567CFD">
        <w:rPr>
          <w:rFonts w:eastAsia="Times New Roman" w:cs="Arial"/>
          <w:sz w:val="24"/>
          <w:szCs w:val="24"/>
        </w:rPr>
        <w:t xml:space="preserve"> заявления о предоставлении муниципальной услуги составляет не более 15 (пятнадцати) минут;</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Время ожидания заявителя в очереди при получении результата оказания услуги составляет не более 15 (пятнадцати) минут</w:t>
      </w:r>
      <w:proofErr w:type="gramStart"/>
      <w:r w:rsidRPr="00567CFD">
        <w:rPr>
          <w:rFonts w:eastAsia="Times New Roman" w:cs="Arial"/>
          <w:sz w:val="24"/>
          <w:szCs w:val="24"/>
        </w:rPr>
        <w:t>..</w:t>
      </w:r>
      <w:proofErr w:type="gramEnd"/>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2.14. Срок и порядок регистрации запроса заявителя о предоставлении муниципальной услуги и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Запросы заявителя регистрируются в журнале регистрации заявлений на предоставление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2.15. (в ред. </w:t>
      </w:r>
      <w:hyperlink r:id="rId42" w:tgtFrame="_blank" w:history="1">
        <w:r w:rsidRPr="00567CFD">
          <w:rPr>
            <w:rFonts w:eastAsia="Times New Roman" w:cs="Arial"/>
            <w:color w:val="0000FF"/>
            <w:sz w:val="24"/>
            <w:szCs w:val="24"/>
          </w:rPr>
          <w:t>от 19.09.2016 № 67</w:t>
        </w:r>
      </w:hyperlink>
      <w:r w:rsidRPr="00567CFD">
        <w:rPr>
          <w:rFonts w:eastAsia="Times New Roman" w:cs="Arial"/>
          <w:sz w:val="24"/>
          <w:szCs w:val="24"/>
        </w:rPr>
        <w:t>) Требования к помещениям, в которых предоставляется муниципальная услуга: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2.15.1. На территории, прилегающей к месту предоставления муниципальной услуги, предусматриваются места для бесплатной парковки автотранспортных средств, не менее 10 процентов мест (но не менее одного места) выделяются для парковки специальных транспортных средств инвалидов.</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2.15.2. Вход в здание оборудуется вывеской, содержащей наименование и место нахождения администрации, режим работы.</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санитарно-эпидемиологическим правилам и нормативам;</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правилам противопожарной безопасности;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требованиям к обеспечению доступности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Места для ожидания оборудуются: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стульями (кресельными секциями) и (или) скамьями;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столами (стойками), образцами заполнения документов, письменными принадлежностями для возможности оформления документов.</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Места для приема заявителей оборудуются стульями и столами для возможности оформления документов.</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Рабочее место </w:t>
      </w:r>
      <w:proofErr w:type="spellStart"/>
      <w:r w:rsidRPr="00567CFD">
        <w:rPr>
          <w:rFonts w:eastAsia="Times New Roman" w:cs="Arial"/>
          <w:sz w:val="24"/>
          <w:szCs w:val="24"/>
        </w:rPr>
        <w:t>сотрудникаадминистрации</w:t>
      </w:r>
      <w:proofErr w:type="spellEnd"/>
      <w:r w:rsidRPr="00567CFD">
        <w:rPr>
          <w:rFonts w:eastAsia="Times New Roman" w:cs="Arial"/>
          <w:sz w:val="24"/>
          <w:szCs w:val="24"/>
        </w:rPr>
        <w:t xml:space="preserve"> оборудуется персональным компьютером с печатающим устройством. Сотрудник администрации обеспечивается личными и (или) настольными идентификационными карточками.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lastRenderedPageBreak/>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roofErr w:type="gramStart"/>
      <w:r w:rsidRPr="00567CFD">
        <w:rPr>
          <w:rFonts w:eastAsia="Times New Roman" w:cs="Arial"/>
          <w:sz w:val="24"/>
          <w:szCs w:val="24"/>
        </w:rPr>
        <w:t>..</w:t>
      </w:r>
      <w:proofErr w:type="gramEnd"/>
    </w:p>
    <w:p w:rsidR="00567CFD" w:rsidRPr="00567CFD" w:rsidRDefault="00567CFD" w:rsidP="00567CFD">
      <w:pPr>
        <w:widowControl/>
        <w:ind w:firstLine="567"/>
        <w:jc w:val="both"/>
        <w:rPr>
          <w:rFonts w:eastAsia="Times New Roman" w:cs="Arial"/>
          <w:sz w:val="24"/>
          <w:szCs w:val="24"/>
        </w:rPr>
      </w:pPr>
      <w:proofErr w:type="gramStart"/>
      <w:r w:rsidRPr="00567CFD">
        <w:rPr>
          <w:rFonts w:eastAsia="Times New Roman" w:cs="Arial"/>
          <w:sz w:val="24"/>
          <w:szCs w:val="24"/>
        </w:rPr>
        <w:t>(в ред. </w:t>
      </w:r>
      <w:r w:rsidRPr="00567CFD">
        <w:rPr>
          <w:rFonts w:eastAsia="Times New Roman" w:cs="Arial"/>
          <w:color w:val="0000FF"/>
          <w:sz w:val="24"/>
          <w:szCs w:val="24"/>
        </w:rPr>
        <w:t>от 15.02.2021 № 16</w:t>
      </w:r>
      <w:r w:rsidRPr="00567CFD">
        <w:rPr>
          <w:rFonts w:eastAsia="Times New Roman" w:cs="Arial"/>
          <w:sz w:val="24"/>
          <w:szCs w:val="24"/>
        </w:rPr>
        <w:t>) На всех парковках общего пользования, в том числе около объектов социальной, инженерной и транспортной инфраструктуры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w:t>
      </w:r>
      <w:proofErr w:type="gramEnd"/>
      <w:r w:rsidRPr="00567CFD">
        <w:rPr>
          <w:rFonts w:eastAsia="Times New Roman" w:cs="Arial"/>
          <w:sz w:val="24"/>
          <w:szCs w:val="24"/>
        </w:rPr>
        <w:t xml:space="preserve"> I. II групп, и транспортных средств, перевозящих таких инвалидов и (или) детей инвалидов. На граждан из числа инвалидов III группы распространяются настоящей части в порядке, определяемом Правительством Российской Федерации.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2.16. Показатели качества и доступности предоставления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2.16.1. Показатели качества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выполнение должностными лицами, сотрудниками Администрации Бергульского сельсовета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отсутствие обоснованных жалоб на действия (бездействие) должностных лиц, сотрудников Администрации Бергульского сельсовета при предоставлении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2.16.2. Показатели доступности предоставления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доля заявителей, получивших земельные участки в собственность бесплатно по отношению к общему количеству граждан из категорий, упомянутых в пункте 1.2. настоящего регламента, обратившихся за получением муниципальной услуги на получение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Северного района Новосибирской области, Едином портале государственных и муниципальных услуг;</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пешеходная доступность от остановок общественного транспорта до здания, в котором размещено структурное подразделение Администрации Бергульского сельсовета, предоставляющее муниципальную услугу;</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количество взаимодействий заявителя с должностными лицами при предоставлении муниципальной услуги и их продолжительность;</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sym w:font="Symbol" w:char="F02D"/>
      </w:r>
      <w:r w:rsidRPr="00567CFD">
        <w:rPr>
          <w:rFonts w:eastAsia="Times New Roman" w:cs="Arial"/>
          <w:sz w:val="24"/>
          <w:szCs w:val="24"/>
        </w:rPr>
        <w:t xml:space="preserve">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2.17. 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 Прием документов, необходимых для предоставления муниципальной услуги, </w:t>
      </w:r>
      <w:r w:rsidRPr="00567CFD">
        <w:rPr>
          <w:rFonts w:eastAsia="Times New Roman" w:cs="Arial"/>
          <w:sz w:val="24"/>
          <w:szCs w:val="24"/>
        </w:rPr>
        <w:lastRenderedPageBreak/>
        <w:t>осуществление процедур по предоставлению муниципальной услуги осуществляется в соответствии с регламентом работы многофункционального центра. Срок предоставления муниципальной услуги в многофункциональном центре не должен превышать срока, определенного законодательством Российской Федерации для предоставления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b/>
          <w:bCs/>
          <w:sz w:val="30"/>
          <w:szCs w:val="30"/>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3.1. Процесс предоставления муниципальной услуги состоит из следующей последовательности административных процедур:</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прием и регистрация заявления и документов, необходимых для предоставления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проверка сведений, представленных заявителем;</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принятие решения о предоставлении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выдача результата предоставления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3.2. Прием заявления и документов, необходимых для предоставления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или через законного представителя. С 1.07.2012 подача заявления и документов может быть осуществлена через единый портал государственных и муниципальных услуг (функций) http://www.gosuslugi.ru.</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Прием заявления и документов, необходимых для предоставления муниципальной услуги, осуществляется специалистом, ответственным за прием и регистрацию документов.</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Специалист, ответственный за прием и регистрацию документов, устанавливает личность заявителя или полномочия представителя заявителя в случае предоставления документов уполномоченным лицом.</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Специалист, ответственный за прием документов,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случаях, указанных в пункте 2.8. настоящего административного регламента, представленные документы возвращаются лицу, их предоставившему, для устранения выявленных замечаний. Если в течение 14 календарных дней заявитель не устранит указанные замечания, ему отказывается в предоставлении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случае</w:t>
      </w:r>
      <w:proofErr w:type="gramStart"/>
      <w:r w:rsidRPr="00567CFD">
        <w:rPr>
          <w:rFonts w:eastAsia="Times New Roman" w:cs="Arial"/>
          <w:sz w:val="24"/>
          <w:szCs w:val="24"/>
        </w:rPr>
        <w:t>,</w:t>
      </w:r>
      <w:proofErr w:type="gramEnd"/>
      <w:r w:rsidRPr="00567CFD">
        <w:rPr>
          <w:rFonts w:eastAsia="Times New Roman" w:cs="Arial"/>
          <w:sz w:val="24"/>
          <w:szCs w:val="24"/>
        </w:rPr>
        <w:t xml:space="preserve"> если выявленные недостатки документов, которые возможно устранить на месте, специалист управления, ответственный за прием и </w:t>
      </w:r>
      <w:r w:rsidRPr="00567CFD">
        <w:rPr>
          <w:rFonts w:eastAsia="Times New Roman" w:cs="Arial"/>
          <w:sz w:val="24"/>
          <w:szCs w:val="24"/>
        </w:rPr>
        <w:lastRenderedPageBreak/>
        <w:t>регистрацию документов оказывает содействие заявителю или лицу, предоставившему документы, в устранении данных недостатков.</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Если представленные документы соответствуют требованиям законодательства и настоящего административного регламента, специалист, ответственный за прием и регистрацию документов,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Максимальный срок совершения административной процедуры составляет 10 минут с момента представления заявителем документов.</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случае поступления заявления и документов, необходимых для предоставления муниципальной услуги по почте или посредством интернет (через федеральную информационную систему «Единый портал государственных и муниципальных услуг (функций)») срок регистрации документов составляет 1 рабочий день с момента поступления указанных документов в управление. При этом заявитель может получить информацию о регистрационном номере заявления по телефону, а в случае направления документов посредством интернет – через сервис «Личный кабинет».</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Зарегистрированные документы передаются специалистом управления, ответственным за прием и регистрацию документов, специалисту, ответственному за предоставление муниципальной услуги в течение рабочего дня.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ред. </w:t>
      </w:r>
      <w:hyperlink r:id="rId43" w:tgtFrame="_blank" w:history="1">
        <w:r w:rsidRPr="00567CFD">
          <w:rPr>
            <w:rFonts w:eastAsia="Times New Roman" w:cs="Arial"/>
            <w:color w:val="0000FF"/>
            <w:sz w:val="24"/>
            <w:szCs w:val="24"/>
          </w:rPr>
          <w:t>от 30.04.2014 № 46</w:t>
        </w:r>
      </w:hyperlink>
      <w:r w:rsidRPr="00567CFD">
        <w:rPr>
          <w:rFonts w:eastAsia="Times New Roman" w:cs="Arial"/>
          <w:sz w:val="24"/>
          <w:szCs w:val="24"/>
        </w:rPr>
        <w:t xml:space="preserve">) В случае представления заявления и документов, необходимых для предоставления муниципальной услуги через МФЦ,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w:t>
      </w:r>
      <w:proofErr w:type="gramStart"/>
      <w:r w:rsidRPr="00567CFD">
        <w:rPr>
          <w:rFonts w:eastAsia="Times New Roman" w:cs="Arial"/>
          <w:sz w:val="24"/>
          <w:szCs w:val="24"/>
        </w:rPr>
        <w:t>заявления</w:t>
      </w:r>
      <w:proofErr w:type="gramEnd"/>
      <w:r w:rsidRPr="00567CFD">
        <w:rPr>
          <w:rFonts w:eastAsia="Times New Roman" w:cs="Arial"/>
          <w:sz w:val="24"/>
          <w:szCs w:val="24"/>
        </w:rPr>
        <w:t xml:space="preserve"> и документы, представленные заявителем в администрацию в письменной форме.</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3.3. Проверка сведений, представленных заявителем</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С 01.07.2012 в случае непредставления заявителем специалистом управления, ответственным за предоставление муниципальной услуги, самостоятельно </w:t>
      </w:r>
      <w:proofErr w:type="spellStart"/>
      <w:r w:rsidRPr="00567CFD">
        <w:rPr>
          <w:rFonts w:eastAsia="Times New Roman" w:cs="Arial"/>
          <w:sz w:val="24"/>
          <w:szCs w:val="24"/>
        </w:rPr>
        <w:t>истребуются</w:t>
      </w:r>
      <w:proofErr w:type="spellEnd"/>
      <w:r w:rsidRPr="00567CFD">
        <w:rPr>
          <w:rFonts w:eastAsia="Times New Roman" w:cs="Arial"/>
          <w:sz w:val="24"/>
          <w:szCs w:val="24"/>
        </w:rPr>
        <w:t xml:space="preserve"> по каналам межведомственного взаимодействия следующие документы (или сведения их заменяющие):</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-выписка из Единого государственного реестра недвижимост</w:t>
      </w:r>
      <w:proofErr w:type="gramStart"/>
      <w:r w:rsidRPr="00567CFD">
        <w:rPr>
          <w:rFonts w:eastAsia="Times New Roman" w:cs="Arial"/>
          <w:sz w:val="24"/>
          <w:szCs w:val="24"/>
        </w:rPr>
        <w:t>и(</w:t>
      </w:r>
      <w:proofErr w:type="gramEnd"/>
      <w:r w:rsidRPr="00567CFD">
        <w:rPr>
          <w:rFonts w:eastAsia="Times New Roman" w:cs="Arial"/>
          <w:sz w:val="24"/>
          <w:szCs w:val="24"/>
        </w:rPr>
        <w:t>в ред. </w:t>
      </w:r>
      <w:hyperlink r:id="rId44" w:tgtFrame="_blank" w:history="1">
        <w:r w:rsidRPr="00567CFD">
          <w:rPr>
            <w:rFonts w:eastAsia="Times New Roman" w:cs="Arial"/>
            <w:color w:val="0000FF"/>
            <w:sz w:val="24"/>
            <w:szCs w:val="24"/>
          </w:rPr>
          <w:t>от 13.06.2019 № 59</w:t>
        </w:r>
      </w:hyperlink>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случае</w:t>
      </w:r>
      <w:proofErr w:type="gramStart"/>
      <w:r w:rsidRPr="00567CFD">
        <w:rPr>
          <w:rFonts w:eastAsia="Times New Roman" w:cs="Arial"/>
          <w:sz w:val="24"/>
          <w:szCs w:val="24"/>
        </w:rPr>
        <w:t>,</w:t>
      </w:r>
      <w:proofErr w:type="gramEnd"/>
      <w:r w:rsidRPr="00567CFD">
        <w:rPr>
          <w:rFonts w:eastAsia="Times New Roman" w:cs="Arial"/>
          <w:sz w:val="24"/>
          <w:szCs w:val="24"/>
        </w:rPr>
        <w:t xml:space="preserve"> если у заявителя уже имеется в собственности земельный участок, для подтверждения того, что это не лишает его права на предоставление участка в собственность бесплатно, запрашиваются: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-сведения об основаниях регистрации права на земельный участок.</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lastRenderedPageBreak/>
        <w:t>Специалист, ответственный за предоставление муниципальной услуги, проверяет представленные документы с целью установления права заявителя на получение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том случае, если основания для предоставления муниципальной услуги отсутствуют, заявителю по почте направляется уведомление об отказе в предоставлении муниципальной услуги. Уведомление направляется заявителю по месту жительства, месту пребывания или по адресу, указанному заявителем для получения уведомления.</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том случае, если заявитель в соответствии с действующим законодательством имеет право на предоставление земельного участка в собственность бесплатно, специалистом производится постановка в соответствующую очередь, о чем заявителю по почте по месту жительства, месту пребывания или по указанному им адресу высылается уведомление о постановке в очередь.</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3.4. (в ред. </w:t>
      </w:r>
      <w:hyperlink r:id="rId45" w:tgtFrame="_blank" w:history="1">
        <w:r w:rsidRPr="00567CFD">
          <w:rPr>
            <w:rFonts w:eastAsia="Times New Roman" w:cs="Arial"/>
            <w:color w:val="0000FF"/>
            <w:sz w:val="24"/>
            <w:szCs w:val="24"/>
          </w:rPr>
          <w:t>от 23.12.2021 № 133</w:t>
        </w:r>
      </w:hyperlink>
      <w:r w:rsidRPr="00567CFD">
        <w:rPr>
          <w:rFonts w:eastAsia="Times New Roman" w:cs="Arial"/>
          <w:sz w:val="24"/>
          <w:szCs w:val="24"/>
        </w:rPr>
        <w:t>) Предельные размеры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 предоставляемых гражданам в случаях, указанных в статье 5 Закона от 05.12.2016 № 112-ФЗ, если иное не установлено федеральным законодательством, составляют:</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 для ведения садоводства - 0,04 га (минимальный размер) и 0,12 га (максимальный размер);</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 для огородничества - 0,03 га (минимальный размер) и 0,15 га (максимальный размер);</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3) для ведения личного подсобного хозяйства - 0,04 га (минимальный размер) и 0,15 га (максимальный размер);</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4) для индивидуального жилищного строительства - 0,04 га (минимальный размер) и 0,10 га (максимальный размер).</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3.5. Выдача результата предоставления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Основанием для начала административной процедуры является издание постановления главы района о предоставлении земельного участка либо принятие решения </w:t>
      </w:r>
      <w:proofErr w:type="gramStart"/>
      <w:r w:rsidRPr="00567CFD">
        <w:rPr>
          <w:rFonts w:eastAsia="Times New Roman" w:cs="Arial"/>
          <w:sz w:val="24"/>
          <w:szCs w:val="24"/>
        </w:rPr>
        <w:t>об отказе в предоставлении услуги в случае отсутствия основания для предоставления земельного участка в собственность</w:t>
      </w:r>
      <w:proofErr w:type="gramEnd"/>
      <w:r w:rsidRPr="00567CFD">
        <w:rPr>
          <w:rFonts w:eastAsia="Times New Roman" w:cs="Arial"/>
          <w:sz w:val="24"/>
          <w:szCs w:val="24"/>
        </w:rPr>
        <w:t xml:space="preserve"> бесплатно.</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первом случае заявителю направляется копия постановления главы Бергульского сельсовета Северного района Новосибирской области о предоставлении земельного участка.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В случае отсутствия оснований для предоставления земельного участка заявителю направляется уведомление об отказе в предоставлении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Данное действие осуществляется ответственным за исполнение данной административной процедуры сотрудником управления. Документы, являющиеся результатом предоставления муниципальной услуги, в течение 3 рабочих дней со дня их подготовки должны быть высланы заявителю по месту жительства, месту пребывания или по адресу, указанному в заявлении, либо переданы в руки, если заявитель в соответствии со сроком подготовки документов лично обращается за результатами предоставления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w:t>
      </w:r>
      <w:proofErr w:type="gramStart"/>
      <w:r w:rsidRPr="00567CFD">
        <w:rPr>
          <w:rFonts w:eastAsia="Times New Roman" w:cs="Arial"/>
          <w:sz w:val="24"/>
          <w:szCs w:val="24"/>
        </w:rPr>
        <w:t>в</w:t>
      </w:r>
      <w:proofErr w:type="gramEnd"/>
      <w:r w:rsidRPr="00567CFD">
        <w:rPr>
          <w:rFonts w:eastAsia="Times New Roman" w:cs="Arial"/>
          <w:sz w:val="24"/>
          <w:szCs w:val="24"/>
        </w:rPr>
        <w:t xml:space="preserve"> ред. </w:t>
      </w:r>
      <w:hyperlink r:id="rId46" w:tgtFrame="_blank" w:history="1">
        <w:r w:rsidRPr="00567CFD">
          <w:rPr>
            <w:rFonts w:eastAsia="Times New Roman" w:cs="Arial"/>
            <w:color w:val="0000FF"/>
            <w:sz w:val="24"/>
            <w:szCs w:val="24"/>
          </w:rPr>
          <w:t>от 30.04.2014 № 46</w:t>
        </w:r>
      </w:hyperlink>
      <w:r w:rsidRPr="00567CFD">
        <w:rPr>
          <w:rFonts w:eastAsia="Times New Roman" w:cs="Arial"/>
          <w:sz w:val="24"/>
          <w:szCs w:val="24"/>
        </w:rPr>
        <w:t>) При поступлении заявления на оказание муниципальной услуги через МФЦ, результат оказания услуги или уведомление об отказе в предоставлении муниципальной услуги направляется в МФЦ, для выдачи заявителю.</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lastRenderedPageBreak/>
        <w:t> </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b/>
          <w:bCs/>
          <w:sz w:val="30"/>
          <w:szCs w:val="30"/>
        </w:rPr>
        <w:t xml:space="preserve">4. Формы </w:t>
      </w:r>
      <w:proofErr w:type="gramStart"/>
      <w:r w:rsidRPr="00567CFD">
        <w:rPr>
          <w:rFonts w:eastAsia="Times New Roman" w:cs="Arial"/>
          <w:b/>
          <w:bCs/>
          <w:sz w:val="30"/>
          <w:szCs w:val="30"/>
        </w:rPr>
        <w:t>контроля за</w:t>
      </w:r>
      <w:proofErr w:type="gramEnd"/>
      <w:r w:rsidRPr="00567CFD">
        <w:rPr>
          <w:rFonts w:eastAsia="Times New Roman" w:cs="Arial"/>
          <w:b/>
          <w:bCs/>
          <w:sz w:val="30"/>
          <w:szCs w:val="30"/>
        </w:rPr>
        <w:t xml:space="preserve"> исполнением регламента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4.1. Текущий </w:t>
      </w:r>
      <w:proofErr w:type="gramStart"/>
      <w:r w:rsidRPr="00567CFD">
        <w:rPr>
          <w:rFonts w:eastAsia="Times New Roman" w:cs="Arial"/>
          <w:sz w:val="24"/>
          <w:szCs w:val="24"/>
        </w:rPr>
        <w:t>контроль за</w:t>
      </w:r>
      <w:proofErr w:type="gramEnd"/>
      <w:r w:rsidRPr="00567CFD">
        <w:rPr>
          <w:rFonts w:eastAsia="Times New Roman" w:cs="Arial"/>
          <w:sz w:val="24"/>
          <w:szCs w:val="24"/>
        </w:rPr>
        <w:t xml:space="preserve"> соблюдением и исполнением сотрудниками Администрации Бергульского сельсовета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Бергульского сельсовета.</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4.3. Ответственность за предоставление муниципальной услуги возлагается на Главу Бергульского сельсовета, который непосредственно принимает решение по вопросам предоставления муниципальной услуги.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4.4. (в ред. </w:t>
      </w:r>
      <w:hyperlink r:id="rId47" w:tgtFrame="_blank" w:history="1">
        <w:r w:rsidRPr="00567CFD">
          <w:rPr>
            <w:rFonts w:eastAsia="Times New Roman" w:cs="Arial"/>
            <w:color w:val="0000FF"/>
            <w:sz w:val="24"/>
            <w:szCs w:val="24"/>
          </w:rPr>
          <w:t>от 13.06.2019 № 59</w:t>
        </w:r>
      </w:hyperlink>
      <w:r w:rsidRPr="00567CFD">
        <w:rPr>
          <w:rFonts w:eastAsia="Times New Roman" w:cs="Arial"/>
          <w:sz w:val="24"/>
          <w:szCs w:val="24"/>
        </w:rPr>
        <w:t>) 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Бергульского сельсовета в соответствии с Федеральным законом от 02.03.2007 N 25-ФЗ </w:t>
      </w:r>
      <w:hyperlink r:id="rId48" w:tgtFrame="_blank" w:history="1">
        <w:r w:rsidRPr="00567CFD">
          <w:rPr>
            <w:rFonts w:eastAsia="Times New Roman" w:cs="Arial"/>
            <w:color w:val="0000FF"/>
            <w:sz w:val="24"/>
            <w:szCs w:val="24"/>
          </w:rPr>
          <w:t>«О муниципальной службе в Российской Федерации»</w:t>
        </w:r>
      </w:hyperlink>
      <w:r w:rsidRPr="00567CFD">
        <w:rPr>
          <w:rFonts w:eastAsia="Times New Roman" w:cs="Arial"/>
          <w:sz w:val="24"/>
          <w:szCs w:val="24"/>
        </w:rPr>
        <w:t> и Федеральным законом </w:t>
      </w:r>
      <w:hyperlink r:id="rId49" w:tgtFrame="_blank" w:history="1">
        <w:r w:rsidRPr="00567CFD">
          <w:rPr>
            <w:rFonts w:eastAsia="Times New Roman" w:cs="Arial"/>
            <w:color w:val="0000FF"/>
            <w:sz w:val="24"/>
            <w:szCs w:val="24"/>
          </w:rPr>
          <w:t>от 25 декабря 2008 года № 273-ФЗ</w:t>
        </w:r>
      </w:hyperlink>
      <w:r w:rsidRPr="00567CFD">
        <w:rPr>
          <w:rFonts w:eastAsia="Times New Roman" w:cs="Arial"/>
          <w:sz w:val="24"/>
          <w:szCs w:val="24"/>
        </w:rPr>
        <w:t> «О противодействии коррупции».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b/>
          <w:bCs/>
          <w:sz w:val="30"/>
          <w:szCs w:val="30"/>
        </w:rPr>
        <w:t>5. Досудебный (внесудебный) порядок обжалования решений и действий (бездействия) администрации Бергульского сельсовета Северного района Новосибирской области, предоставляющей муниципальную услугу, многофункционального центра, а также их должностных лиц, муниципальных служащих, работников.</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rPr>
          <w:rFonts w:eastAsia="Times New Roman" w:cs="Arial"/>
          <w:sz w:val="24"/>
          <w:szCs w:val="24"/>
        </w:rPr>
      </w:pPr>
      <w:r w:rsidRPr="00567CFD">
        <w:rPr>
          <w:rFonts w:eastAsia="Times New Roman" w:cs="Arial"/>
          <w:sz w:val="24"/>
          <w:szCs w:val="24"/>
        </w:rPr>
        <w:t>(в ред. </w:t>
      </w:r>
      <w:hyperlink r:id="rId50" w:tgtFrame="_blank" w:history="1">
        <w:r w:rsidRPr="00567CFD">
          <w:rPr>
            <w:rFonts w:eastAsia="Times New Roman" w:cs="Arial"/>
            <w:color w:val="0000FF"/>
            <w:sz w:val="24"/>
            <w:szCs w:val="24"/>
          </w:rPr>
          <w:t>от 14.06.2022 № 50</w:t>
        </w:r>
      </w:hyperlink>
      <w:r w:rsidRPr="00567CFD">
        <w:rPr>
          <w:rFonts w:eastAsia="Times New Roman" w:cs="Arial"/>
          <w:sz w:val="24"/>
          <w:szCs w:val="24"/>
        </w:rPr>
        <w:t>)</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5.1.  </w:t>
      </w:r>
      <w:proofErr w:type="gramStart"/>
      <w:r w:rsidRPr="00567CFD">
        <w:rPr>
          <w:rFonts w:eastAsia="Times New Roman" w:cs="Arial"/>
          <w:sz w:val="24"/>
          <w:szCs w:val="24"/>
        </w:rPr>
        <w:t>Заявитель имеет право обжаловать решения и действия (бездействие) администрации Бергульского сельсовета Северного района Новосибирской области,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27.07.2010 № 210-ФЗ «Об организации предоставления государственных и муниципальных услуг».</w:t>
      </w:r>
      <w:proofErr w:type="gramEnd"/>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5.2. Жалоба на действия (бездействие) администрации Бергульского сельсовета Северного района Новосибирской области, должностных лиц, муниципальных служащих подается главе Бергульского сельсовета Северного района Новосибирской области.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xml:space="preserve">5.3. </w:t>
      </w:r>
      <w:proofErr w:type="gramStart"/>
      <w:r w:rsidRPr="00567CFD">
        <w:rPr>
          <w:rFonts w:eastAsia="Times New Roman" w:cs="Arial"/>
          <w:sz w:val="24"/>
          <w:szCs w:val="24"/>
        </w:rPr>
        <w:t xml:space="preserve">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w:t>
      </w:r>
      <w:r w:rsidRPr="00567CFD">
        <w:rPr>
          <w:rFonts w:eastAsia="Times New Roman" w:cs="Arial"/>
          <w:sz w:val="24"/>
          <w:szCs w:val="24"/>
        </w:rPr>
        <w:lastRenderedPageBreak/>
        <w:t>предоставления муниципальной услуги, на официальном сайте администрации Бергульского сельсовета Северного района Новосибирской области, Едином портале государственных и муниципальных услуг, а также в устной и письменной форме по запросам заявителей в ходе</w:t>
      </w:r>
      <w:proofErr w:type="gramEnd"/>
      <w:r w:rsidRPr="00567CFD">
        <w:rPr>
          <w:rFonts w:eastAsia="Times New Roman" w:cs="Arial"/>
          <w:sz w:val="24"/>
          <w:szCs w:val="24"/>
        </w:rPr>
        <w:t xml:space="preserve"> предоставления муниципальной услуги администрацией Бергульского сельсовета Северного района Новосибирской области.</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Бергульского сельсовета Северного района Новосибирской области, предоставляющей муниципальную услугу, должностных лиц, муниципальных служащих: Федеральный закон от 27.07.2010 № 210-ФЗ «Об организации предоставления государственных и муниципальных услуг».</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     5.5. Информация, содержащаяся в настоящем разделе, подлежит размещению на Едином портале государственных и муниципальных услуг.</w:t>
      </w:r>
      <w:r w:rsidRPr="00567CFD">
        <w:rPr>
          <w:rFonts w:eastAsia="Times New Roman" w:cs="Arial"/>
          <w:sz w:val="24"/>
          <w:szCs w:val="24"/>
        </w:rPr>
        <w:br w:type="textWrapping" w:clear="all"/>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ПРИЛОЖЕНИЕ № 1</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к административному регламенту</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предоставления муниципальной услуги</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по предоставлению земельных участков</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в собственность бесплатно</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ЗАЯВЛЕНИЕ</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о предоставлении земельного участка в собственность бесплатно</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i/>
          <w:iCs/>
          <w:sz w:val="24"/>
          <w:szCs w:val="24"/>
        </w:rPr>
        <w:t>Примерная форма</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i/>
          <w:iCs/>
          <w:sz w:val="24"/>
          <w:szCs w:val="24"/>
        </w:rPr>
        <w:t> </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Главе Бергульского сельсовета</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Северного района</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Новосибирской области</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______________</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b/>
          <w:bCs/>
          <w:sz w:val="24"/>
          <w:szCs w:val="24"/>
        </w:rPr>
        <w:t>ЗАЯВЛЕНИЕ</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b/>
          <w:bCs/>
          <w:sz w:val="24"/>
          <w:szCs w:val="24"/>
        </w:rPr>
        <w:t>о предоставлении земельного участка</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b/>
          <w:bCs/>
          <w:sz w:val="24"/>
          <w:szCs w:val="24"/>
        </w:rPr>
        <w:t>в собственность бесплатно</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br/>
        <w:t>Данные о заявителе</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_______________________________________________________________________________________.</w:t>
      </w:r>
      <w:r w:rsidRPr="00567CFD">
        <w:rPr>
          <w:rFonts w:eastAsia="Times New Roman" w:cs="Arial"/>
          <w:sz w:val="24"/>
          <w:szCs w:val="24"/>
        </w:rPr>
        <w:br/>
      </w:r>
      <w:r w:rsidRPr="00567CFD">
        <w:rPr>
          <w:rFonts w:eastAsia="Times New Roman" w:cs="Arial"/>
          <w:i/>
          <w:iCs/>
          <w:sz w:val="24"/>
          <w:szCs w:val="24"/>
        </w:rPr>
        <w:t>(ФИО, контактный телефон, основания для предоставления участка, адрес, на который высылается уведомление о ходе предоставления услуги)</w:t>
      </w:r>
      <w:r w:rsidRPr="00567CFD">
        <w:rPr>
          <w:rFonts w:eastAsia="Times New Roman" w:cs="Arial"/>
          <w:sz w:val="24"/>
          <w:szCs w:val="24"/>
        </w:rPr>
        <w:t> 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Прошу предоставить земельный участок</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Сведения об участке:</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1. Кадастровый номер земельного участка (в случае если испрашиваемый земельный участок прошёл государственный кадастровый учёт) __________________________________________________________________________________</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2. Площадь земельного участка в соответствии с кадастровым паспортом земельного участка или ориентировочная площадь земельного участка и её обоснование (в случае, если земельный участок не сформирован и в отношении его не проведён государственный кадастровый учёт)</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lastRenderedPageBreak/>
        <w:t>__________________________________________________________________________________</w:t>
      </w:r>
      <w:r w:rsidRPr="00567CFD">
        <w:rPr>
          <w:rFonts w:eastAsia="Times New Roman" w:cs="Arial"/>
          <w:sz w:val="24"/>
          <w:szCs w:val="24"/>
        </w:rPr>
        <w:br/>
        <w:t>__________________________________________________________________________________</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3. Местоположение земельного участка в соответствии с кадастровым паспортом либо ориентировочное место его нахождения (в случае, если земельный участок не сформирован и в отношении его не проведён государственный кадастровый учёт) __________________________________________________________________________________</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t>__________________________________________________________________________________</w:t>
      </w:r>
      <w:r w:rsidRPr="00567CFD">
        <w:rPr>
          <w:rFonts w:eastAsia="Times New Roman" w:cs="Arial"/>
          <w:sz w:val="24"/>
          <w:szCs w:val="24"/>
        </w:rPr>
        <w:br/>
        <w:t>4. Испрашиваемое право на земельный участок _____________________________________</w:t>
      </w:r>
      <w:r w:rsidRPr="00567CFD">
        <w:rPr>
          <w:rFonts w:eastAsia="Times New Roman" w:cs="Arial"/>
          <w:sz w:val="24"/>
          <w:szCs w:val="24"/>
        </w:rPr>
        <w:br/>
        <w:t>__________________________________________________________________________________</w:t>
      </w:r>
      <w:r w:rsidRPr="00567CFD">
        <w:rPr>
          <w:rFonts w:eastAsia="Times New Roman" w:cs="Arial"/>
          <w:sz w:val="24"/>
          <w:szCs w:val="24"/>
        </w:rPr>
        <w:br/>
        <w:t>5. Назначение объекта ___________________________________________________________</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b/>
          <w:bCs/>
          <w:sz w:val="24"/>
          <w:szCs w:val="24"/>
        </w:rPr>
        <w:t> </w:t>
      </w:r>
    </w:p>
    <w:p w:rsidR="00567CFD" w:rsidRPr="00567CFD" w:rsidRDefault="00567CFD" w:rsidP="00567CFD">
      <w:pPr>
        <w:widowControl/>
        <w:ind w:firstLine="567"/>
        <w:jc w:val="both"/>
        <w:rPr>
          <w:rFonts w:eastAsia="Times New Roman" w:cs="Arial"/>
          <w:sz w:val="24"/>
          <w:szCs w:val="24"/>
        </w:rPr>
      </w:pPr>
      <w:r w:rsidRPr="00567CFD">
        <w:rPr>
          <w:rFonts w:eastAsia="Times New Roman" w:cs="Arial"/>
          <w:sz w:val="24"/>
          <w:szCs w:val="24"/>
        </w:rPr>
        <w:br/>
        <w:t>Заявитель: _____________________________________ _________________</w:t>
      </w:r>
      <w:r w:rsidRPr="00567CFD">
        <w:rPr>
          <w:rFonts w:eastAsia="Times New Roman" w:cs="Arial"/>
          <w:sz w:val="24"/>
          <w:szCs w:val="24"/>
        </w:rPr>
        <w:br/>
      </w:r>
      <w:r w:rsidRPr="00567CFD">
        <w:rPr>
          <w:rFonts w:eastAsia="Times New Roman" w:cs="Arial"/>
          <w:i/>
          <w:iCs/>
          <w:sz w:val="24"/>
          <w:szCs w:val="24"/>
        </w:rPr>
        <w:t>(Ф.И.О., (подпись)</w:t>
      </w:r>
      <w:r w:rsidRPr="00567CFD">
        <w:rPr>
          <w:rFonts w:eastAsia="Times New Roman" w:cs="Arial"/>
          <w:sz w:val="24"/>
          <w:szCs w:val="24"/>
        </w:rPr>
        <w:br/>
      </w:r>
      <w:r w:rsidRPr="00567CFD">
        <w:rPr>
          <w:rFonts w:eastAsia="Times New Roman" w:cs="Arial"/>
          <w:i/>
          <w:iCs/>
          <w:sz w:val="24"/>
          <w:szCs w:val="24"/>
        </w:rPr>
        <w:t>гражданина)</w:t>
      </w:r>
      <w:r w:rsidRPr="00567CFD">
        <w:rPr>
          <w:rFonts w:eastAsia="Times New Roman" w:cs="Arial"/>
          <w:sz w:val="24"/>
          <w:szCs w:val="24"/>
        </w:rPr>
        <w:br/>
      </w:r>
      <w:r w:rsidRPr="00567CFD">
        <w:rPr>
          <w:rFonts w:eastAsia="Times New Roman" w:cs="Arial"/>
          <w:sz w:val="24"/>
          <w:szCs w:val="24"/>
        </w:rPr>
        <w:br/>
      </w:r>
      <w:r w:rsidRPr="00567CFD">
        <w:rPr>
          <w:rFonts w:eastAsia="Times New Roman" w:cs="Arial"/>
          <w:sz w:val="24"/>
          <w:szCs w:val="24"/>
        </w:rPr>
        <w:br/>
        <w:t>"___"____________ 20__ г.</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br w:type="textWrapping" w:clear="all"/>
        <w:t>ПРИЛОЖЕНИЕ № 2</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к административному регламенту</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предоставления муниципальной услуги</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по предоставлению земельных участков</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в собственность бесплатно</w:t>
      </w:r>
    </w:p>
    <w:p w:rsidR="00567CFD" w:rsidRPr="00567CFD" w:rsidRDefault="00567CFD" w:rsidP="00567CFD">
      <w:pPr>
        <w:widowControl/>
        <w:ind w:firstLine="567"/>
        <w:jc w:val="right"/>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БЛОК-СХЕМА</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предоставления муниципальной услуги</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 </w:t>
      </w:r>
    </w:p>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 </w:t>
      </w:r>
    </w:p>
    <w:tbl>
      <w:tblPr>
        <w:tblW w:w="0" w:type="auto"/>
        <w:tblCellMar>
          <w:left w:w="0" w:type="dxa"/>
          <w:right w:w="0" w:type="dxa"/>
        </w:tblCellMar>
        <w:tblLook w:val="04A0" w:firstRow="1" w:lastRow="0" w:firstColumn="1" w:lastColumn="0" w:noHBand="0" w:noVBand="1"/>
      </w:tblPr>
      <w:tblGrid>
        <w:gridCol w:w="3245"/>
        <w:gridCol w:w="3080"/>
        <w:gridCol w:w="3246"/>
      </w:tblGrid>
      <w:tr w:rsidR="00567CFD" w:rsidRPr="00567CFD" w:rsidTr="00567CFD">
        <w:tc>
          <w:tcPr>
            <w:tcW w:w="1013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67CFD" w:rsidRPr="00567CFD" w:rsidRDefault="00567CFD" w:rsidP="00567CFD">
            <w:pPr>
              <w:widowControl/>
              <w:ind w:firstLine="567"/>
              <w:jc w:val="center"/>
              <w:rPr>
                <w:rFonts w:eastAsia="Times New Roman" w:cs="Arial"/>
                <w:color w:val="auto"/>
                <w:sz w:val="24"/>
                <w:szCs w:val="24"/>
              </w:rPr>
            </w:pPr>
            <w:r w:rsidRPr="00567CFD">
              <w:rPr>
                <w:rFonts w:eastAsia="Times New Roman" w:cs="Arial"/>
                <w:color w:val="auto"/>
                <w:sz w:val="24"/>
                <w:szCs w:val="24"/>
              </w:rPr>
              <w:t>Прием и регистрация заявления и документов, необходимых для предоставления муниципальной услуги</w:t>
            </w:r>
          </w:p>
        </w:tc>
      </w:tr>
      <w:tr w:rsidR="00567CFD" w:rsidRPr="00567CFD" w:rsidTr="00567CFD">
        <w:tc>
          <w:tcPr>
            <w:tcW w:w="3379" w:type="dxa"/>
            <w:tcBorders>
              <w:top w:val="single" w:sz="6" w:space="0" w:color="000000"/>
              <w:bottom w:val="single" w:sz="6" w:space="0" w:color="000000"/>
            </w:tcBorders>
            <w:tcMar>
              <w:top w:w="0" w:type="dxa"/>
              <w:left w:w="108" w:type="dxa"/>
              <w:bottom w:w="0" w:type="dxa"/>
              <w:right w:w="108" w:type="dxa"/>
            </w:tcMar>
            <w:hideMark/>
          </w:tcPr>
          <w:p w:rsidR="00567CFD" w:rsidRPr="00567CFD" w:rsidRDefault="00567CFD" w:rsidP="00567CFD">
            <w:pPr>
              <w:widowControl/>
              <w:ind w:firstLine="567"/>
              <w:jc w:val="center"/>
              <w:rPr>
                <w:rFonts w:eastAsia="Times New Roman" w:cs="Arial"/>
                <w:color w:val="auto"/>
                <w:sz w:val="24"/>
                <w:szCs w:val="24"/>
              </w:rPr>
            </w:pPr>
            <w:r w:rsidRPr="00567CFD">
              <w:rPr>
                <w:rFonts w:eastAsia="Times New Roman" w:cs="Arial"/>
                <w:color w:val="auto"/>
                <w:sz w:val="24"/>
                <w:szCs w:val="24"/>
              </w:rPr>
              <w:t> </w:t>
            </w:r>
          </w:p>
        </w:tc>
        <w:tc>
          <w:tcPr>
            <w:tcW w:w="3379" w:type="dxa"/>
            <w:tcBorders>
              <w:top w:val="single" w:sz="6" w:space="0" w:color="000000"/>
              <w:bottom w:val="single" w:sz="6" w:space="0" w:color="000000"/>
            </w:tcBorders>
            <w:tcMar>
              <w:top w:w="0" w:type="dxa"/>
              <w:left w:w="108" w:type="dxa"/>
              <w:bottom w:w="0" w:type="dxa"/>
              <w:right w:w="108" w:type="dxa"/>
            </w:tcMar>
            <w:hideMark/>
          </w:tcPr>
          <w:p w:rsidR="00567CFD" w:rsidRPr="00567CFD" w:rsidRDefault="00567CFD" w:rsidP="00567CFD">
            <w:pPr>
              <w:widowControl/>
              <w:ind w:firstLine="567"/>
              <w:jc w:val="center"/>
              <w:rPr>
                <w:rFonts w:eastAsia="Times New Roman" w:cs="Arial"/>
                <w:color w:val="auto"/>
                <w:sz w:val="24"/>
                <w:szCs w:val="24"/>
              </w:rPr>
            </w:pPr>
            <w:r w:rsidRPr="00567CFD">
              <w:rPr>
                <w:rFonts w:eastAsia="Times New Roman" w:cs="Arial"/>
                <w:color w:val="auto"/>
                <w:sz w:val="24"/>
                <w:szCs w:val="24"/>
              </w:rPr>
              <w:t> </w:t>
            </w:r>
            <w:r w:rsidRPr="00567CFD">
              <w:rPr>
                <w:rFonts w:eastAsia="Times New Roman" w:cs="Arial"/>
                <w:noProof/>
                <w:color w:val="auto"/>
                <w:sz w:val="24"/>
                <w:szCs w:val="24"/>
              </w:rPr>
              <mc:AlternateContent>
                <mc:Choice Requires="wps">
                  <w:drawing>
                    <wp:inline distT="0" distB="0" distL="0" distR="0" wp14:anchorId="642D4F12" wp14:editId="393F56AE">
                      <wp:extent cx="76200" cy="219075"/>
                      <wp:effectExtent l="0" t="0" r="0" b="0"/>
                      <wp:docPr id="4" name="AutoShape 1"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" filled="f" stroked="f">
                      <o:lock v:ext="edit" aspectratio="t"/>
                      <w10:anchorlock/>
                    </v:rect>
                  </w:pict>
                </mc:Fallback>
              </mc:AlternateContent>
            </w:r>
          </w:p>
        </w:tc>
        <w:tc>
          <w:tcPr>
            <w:tcW w:w="3379" w:type="dxa"/>
            <w:tcBorders>
              <w:top w:val="single" w:sz="6" w:space="0" w:color="000000"/>
              <w:bottom w:val="single" w:sz="6" w:space="0" w:color="000000"/>
            </w:tcBorders>
            <w:tcMar>
              <w:top w:w="0" w:type="dxa"/>
              <w:left w:w="108" w:type="dxa"/>
              <w:bottom w:w="0" w:type="dxa"/>
              <w:right w:w="108" w:type="dxa"/>
            </w:tcMar>
            <w:hideMark/>
          </w:tcPr>
          <w:p w:rsidR="00567CFD" w:rsidRPr="00567CFD" w:rsidRDefault="00567CFD" w:rsidP="00567CFD">
            <w:pPr>
              <w:widowControl/>
              <w:ind w:firstLine="567"/>
              <w:jc w:val="center"/>
              <w:rPr>
                <w:rFonts w:eastAsia="Times New Roman" w:cs="Arial"/>
                <w:color w:val="auto"/>
                <w:sz w:val="24"/>
                <w:szCs w:val="24"/>
              </w:rPr>
            </w:pPr>
            <w:r w:rsidRPr="00567CFD">
              <w:rPr>
                <w:rFonts w:eastAsia="Times New Roman" w:cs="Arial"/>
                <w:color w:val="auto"/>
                <w:sz w:val="24"/>
                <w:szCs w:val="24"/>
              </w:rPr>
              <w:t> </w:t>
            </w:r>
          </w:p>
        </w:tc>
      </w:tr>
      <w:tr w:rsidR="00567CFD" w:rsidRPr="00567CFD" w:rsidTr="00567CFD">
        <w:tc>
          <w:tcPr>
            <w:tcW w:w="1013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67CFD" w:rsidRPr="00567CFD" w:rsidRDefault="00567CFD" w:rsidP="00567CFD">
            <w:pPr>
              <w:widowControl/>
              <w:ind w:firstLine="709"/>
              <w:jc w:val="center"/>
              <w:rPr>
                <w:rFonts w:eastAsia="Times New Roman" w:cs="Arial"/>
                <w:color w:val="auto"/>
                <w:sz w:val="24"/>
                <w:szCs w:val="24"/>
              </w:rPr>
            </w:pPr>
            <w:r w:rsidRPr="00567CFD">
              <w:rPr>
                <w:rFonts w:eastAsia="Times New Roman" w:cs="Arial"/>
                <w:color w:val="auto"/>
                <w:sz w:val="24"/>
                <w:szCs w:val="24"/>
              </w:rPr>
              <w:t>Проверка сведений, представленных заявителем</w:t>
            </w:r>
          </w:p>
        </w:tc>
      </w:tr>
      <w:tr w:rsidR="00567CFD" w:rsidRPr="00567CFD" w:rsidTr="00567CFD">
        <w:tc>
          <w:tcPr>
            <w:tcW w:w="3379" w:type="dxa"/>
            <w:tcBorders>
              <w:top w:val="single" w:sz="6" w:space="0" w:color="000000"/>
              <w:bottom w:val="single" w:sz="6" w:space="0" w:color="000000"/>
            </w:tcBorders>
            <w:tcMar>
              <w:top w:w="0" w:type="dxa"/>
              <w:left w:w="108" w:type="dxa"/>
              <w:bottom w:w="0" w:type="dxa"/>
              <w:right w:w="108" w:type="dxa"/>
            </w:tcMar>
            <w:hideMark/>
          </w:tcPr>
          <w:p w:rsidR="00567CFD" w:rsidRPr="00567CFD" w:rsidRDefault="00567CFD" w:rsidP="00567CFD">
            <w:pPr>
              <w:widowControl/>
              <w:ind w:firstLine="567"/>
              <w:jc w:val="center"/>
              <w:rPr>
                <w:rFonts w:eastAsia="Times New Roman" w:cs="Arial"/>
                <w:color w:val="auto"/>
                <w:sz w:val="24"/>
                <w:szCs w:val="24"/>
              </w:rPr>
            </w:pPr>
            <w:r w:rsidRPr="00567CFD">
              <w:rPr>
                <w:rFonts w:eastAsia="Times New Roman" w:cs="Arial"/>
                <w:color w:val="auto"/>
                <w:sz w:val="24"/>
                <w:szCs w:val="24"/>
              </w:rPr>
              <w:t> </w:t>
            </w:r>
          </w:p>
        </w:tc>
        <w:tc>
          <w:tcPr>
            <w:tcW w:w="3379" w:type="dxa"/>
            <w:tcBorders>
              <w:top w:val="single" w:sz="6" w:space="0" w:color="000000"/>
              <w:bottom w:val="single" w:sz="6" w:space="0" w:color="000000"/>
            </w:tcBorders>
            <w:tcMar>
              <w:top w:w="0" w:type="dxa"/>
              <w:left w:w="108" w:type="dxa"/>
              <w:bottom w:w="0" w:type="dxa"/>
              <w:right w:w="108" w:type="dxa"/>
            </w:tcMar>
            <w:hideMark/>
          </w:tcPr>
          <w:p w:rsidR="00567CFD" w:rsidRPr="00567CFD" w:rsidRDefault="00567CFD" w:rsidP="00567CFD">
            <w:pPr>
              <w:widowControl/>
              <w:ind w:firstLine="567"/>
              <w:jc w:val="both"/>
              <w:rPr>
                <w:rFonts w:eastAsia="Times New Roman" w:cs="Arial"/>
                <w:color w:val="auto"/>
                <w:sz w:val="24"/>
                <w:szCs w:val="24"/>
              </w:rPr>
            </w:pPr>
            <w:r w:rsidRPr="00567CFD">
              <w:rPr>
                <w:rFonts w:eastAsia="Times New Roman" w:cs="Arial"/>
                <w:color w:val="auto"/>
                <w:sz w:val="24"/>
                <w:szCs w:val="24"/>
              </w:rPr>
              <w:t> </w:t>
            </w:r>
            <w:r w:rsidRPr="00567CFD">
              <w:rPr>
                <w:rFonts w:eastAsia="Times New Roman" w:cs="Arial"/>
                <w:noProof/>
                <w:color w:val="auto"/>
                <w:sz w:val="24"/>
                <w:szCs w:val="24"/>
              </w:rPr>
              <mc:AlternateContent>
                <mc:Choice Requires="wps">
                  <w:drawing>
                    <wp:inline distT="0" distB="0" distL="0" distR="0" wp14:anchorId="7A3A6272" wp14:editId="2CDFA38E">
                      <wp:extent cx="76200" cy="219075"/>
                      <wp:effectExtent l="0" t="0" r="0" b="0"/>
                      <wp:docPr id="3" name="AutoShape 2"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" filled="f" stroked="f">
                      <o:lock v:ext="edit" aspectratio="t"/>
                      <w10:anchorlock/>
                    </v:rect>
                  </w:pict>
                </mc:Fallback>
              </mc:AlternateContent>
            </w:r>
          </w:p>
        </w:tc>
        <w:tc>
          <w:tcPr>
            <w:tcW w:w="3379" w:type="dxa"/>
            <w:tcBorders>
              <w:top w:val="single" w:sz="6" w:space="0" w:color="000000"/>
              <w:bottom w:val="single" w:sz="6" w:space="0" w:color="000000"/>
            </w:tcBorders>
            <w:tcMar>
              <w:top w:w="0" w:type="dxa"/>
              <w:left w:w="108" w:type="dxa"/>
              <w:bottom w:w="0" w:type="dxa"/>
              <w:right w:w="108" w:type="dxa"/>
            </w:tcMar>
            <w:hideMark/>
          </w:tcPr>
          <w:p w:rsidR="00567CFD" w:rsidRPr="00567CFD" w:rsidRDefault="00567CFD" w:rsidP="00567CFD">
            <w:pPr>
              <w:widowControl/>
              <w:ind w:firstLine="567"/>
              <w:jc w:val="center"/>
              <w:rPr>
                <w:rFonts w:eastAsia="Times New Roman" w:cs="Arial"/>
                <w:color w:val="auto"/>
                <w:sz w:val="24"/>
                <w:szCs w:val="24"/>
              </w:rPr>
            </w:pPr>
            <w:r w:rsidRPr="00567CFD">
              <w:rPr>
                <w:rFonts w:eastAsia="Times New Roman" w:cs="Arial"/>
                <w:color w:val="auto"/>
                <w:sz w:val="24"/>
                <w:szCs w:val="24"/>
              </w:rPr>
              <w:t> </w:t>
            </w:r>
          </w:p>
        </w:tc>
      </w:tr>
      <w:tr w:rsidR="00567CFD" w:rsidRPr="00567CFD" w:rsidTr="00567CFD">
        <w:tc>
          <w:tcPr>
            <w:tcW w:w="10137"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67CFD" w:rsidRPr="00567CFD" w:rsidRDefault="00567CFD" w:rsidP="00567CFD">
            <w:pPr>
              <w:widowControl/>
              <w:ind w:firstLine="567"/>
              <w:jc w:val="center"/>
              <w:rPr>
                <w:rFonts w:eastAsia="Times New Roman" w:cs="Arial"/>
                <w:color w:val="auto"/>
                <w:sz w:val="24"/>
                <w:szCs w:val="24"/>
              </w:rPr>
            </w:pPr>
            <w:r w:rsidRPr="00567CFD">
              <w:rPr>
                <w:rFonts w:eastAsia="Times New Roman" w:cs="Arial"/>
                <w:color w:val="auto"/>
                <w:sz w:val="24"/>
                <w:szCs w:val="24"/>
              </w:rPr>
              <w:t>Принятие решения о предоставлении муниципальной услуги</w:t>
            </w:r>
          </w:p>
        </w:tc>
      </w:tr>
      <w:tr w:rsidR="00567CFD" w:rsidRPr="00567CFD" w:rsidTr="00567CFD">
        <w:tc>
          <w:tcPr>
            <w:tcW w:w="3379" w:type="dxa"/>
            <w:tcBorders>
              <w:top w:val="single" w:sz="6" w:space="0" w:color="000000"/>
              <w:bottom w:val="single" w:sz="6" w:space="0" w:color="000000"/>
            </w:tcBorders>
            <w:tcMar>
              <w:top w:w="0" w:type="dxa"/>
              <w:left w:w="108" w:type="dxa"/>
              <w:bottom w:w="0" w:type="dxa"/>
              <w:right w:w="108" w:type="dxa"/>
            </w:tcMar>
            <w:hideMark/>
          </w:tcPr>
          <w:p w:rsidR="00567CFD" w:rsidRPr="00567CFD" w:rsidRDefault="00567CFD" w:rsidP="00567CFD">
            <w:pPr>
              <w:widowControl/>
              <w:ind w:firstLine="567"/>
              <w:jc w:val="center"/>
              <w:rPr>
                <w:rFonts w:eastAsia="Times New Roman" w:cs="Arial"/>
                <w:color w:val="auto"/>
                <w:sz w:val="24"/>
                <w:szCs w:val="24"/>
              </w:rPr>
            </w:pPr>
            <w:r w:rsidRPr="00567CFD">
              <w:rPr>
                <w:rFonts w:eastAsia="Times New Roman" w:cs="Arial"/>
                <w:color w:val="auto"/>
                <w:sz w:val="24"/>
                <w:szCs w:val="24"/>
              </w:rPr>
              <w:t> </w:t>
            </w:r>
            <w:r w:rsidRPr="00567CFD">
              <w:rPr>
                <w:rFonts w:eastAsia="Times New Roman" w:cs="Arial"/>
                <w:noProof/>
                <w:color w:val="auto"/>
                <w:sz w:val="24"/>
                <w:szCs w:val="24"/>
              </w:rPr>
              <mc:AlternateContent>
                <mc:Choice Requires="wps">
                  <w:drawing>
                    <wp:inline distT="0" distB="0" distL="0" distR="0" wp14:anchorId="0877A584" wp14:editId="71156742">
                      <wp:extent cx="76200" cy="219075"/>
                      <wp:effectExtent l="0" t="0" r="0" b="0"/>
                      <wp:docPr id="2" name="AutoShape 3"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" filled="f" stroked="f">
                      <o:lock v:ext="edit" aspectratio="t"/>
                      <w10:anchorlock/>
                    </v:rect>
                  </w:pict>
                </mc:Fallback>
              </mc:AlternateContent>
            </w:r>
          </w:p>
        </w:tc>
        <w:tc>
          <w:tcPr>
            <w:tcW w:w="3379" w:type="dxa"/>
            <w:tcBorders>
              <w:top w:val="single" w:sz="6" w:space="0" w:color="000000"/>
            </w:tcBorders>
            <w:tcMar>
              <w:top w:w="0" w:type="dxa"/>
              <w:left w:w="108" w:type="dxa"/>
              <w:bottom w:w="0" w:type="dxa"/>
              <w:right w:w="108" w:type="dxa"/>
            </w:tcMar>
            <w:hideMark/>
          </w:tcPr>
          <w:p w:rsidR="00567CFD" w:rsidRPr="00567CFD" w:rsidRDefault="00567CFD" w:rsidP="00567CFD">
            <w:pPr>
              <w:widowControl/>
              <w:ind w:firstLine="567"/>
              <w:jc w:val="center"/>
              <w:rPr>
                <w:rFonts w:eastAsia="Times New Roman" w:cs="Arial"/>
                <w:color w:val="auto"/>
                <w:sz w:val="24"/>
                <w:szCs w:val="24"/>
              </w:rPr>
            </w:pPr>
            <w:r w:rsidRPr="00567CFD">
              <w:rPr>
                <w:rFonts w:eastAsia="Times New Roman" w:cs="Arial"/>
                <w:color w:val="auto"/>
                <w:sz w:val="24"/>
                <w:szCs w:val="24"/>
              </w:rPr>
              <w:t> </w:t>
            </w:r>
          </w:p>
        </w:tc>
        <w:tc>
          <w:tcPr>
            <w:tcW w:w="3379" w:type="dxa"/>
            <w:tcBorders>
              <w:top w:val="single" w:sz="6" w:space="0" w:color="000000"/>
              <w:bottom w:val="single" w:sz="6" w:space="0" w:color="000000"/>
            </w:tcBorders>
            <w:tcMar>
              <w:top w:w="0" w:type="dxa"/>
              <w:left w:w="108" w:type="dxa"/>
              <w:bottom w:w="0" w:type="dxa"/>
              <w:right w:w="108" w:type="dxa"/>
            </w:tcMar>
            <w:hideMark/>
          </w:tcPr>
          <w:p w:rsidR="00567CFD" w:rsidRPr="00567CFD" w:rsidRDefault="00567CFD" w:rsidP="00567CFD">
            <w:pPr>
              <w:widowControl/>
              <w:ind w:firstLine="567"/>
              <w:jc w:val="center"/>
              <w:rPr>
                <w:rFonts w:eastAsia="Times New Roman" w:cs="Arial"/>
                <w:color w:val="auto"/>
                <w:sz w:val="24"/>
                <w:szCs w:val="24"/>
              </w:rPr>
            </w:pPr>
            <w:r w:rsidRPr="00567CFD">
              <w:rPr>
                <w:rFonts w:eastAsia="Times New Roman" w:cs="Arial"/>
                <w:color w:val="auto"/>
                <w:sz w:val="24"/>
                <w:szCs w:val="24"/>
              </w:rPr>
              <w:t> </w:t>
            </w:r>
            <w:r w:rsidRPr="00567CFD">
              <w:rPr>
                <w:rFonts w:eastAsia="Times New Roman" w:cs="Arial"/>
                <w:noProof/>
                <w:color w:val="auto"/>
                <w:sz w:val="24"/>
                <w:szCs w:val="24"/>
              </w:rPr>
              <mc:AlternateContent>
                <mc:Choice Requires="wps">
                  <w:drawing>
                    <wp:inline distT="0" distB="0" distL="0" distR="0" wp14:anchorId="6B698BA0" wp14:editId="4B1E73EF">
                      <wp:extent cx="76200" cy="219075"/>
                      <wp:effectExtent l="0" t="0" r="0" b="0"/>
                      <wp:docPr id="1" name="AutoShape 4" descr="data:image/png;base64,iVBORw0KGgoAAAANSUhEUgAAAAgAAAAXCAYAAAA2jw7FAAAAAXNSR0IArs4c6QAAAARnQU1BAACxjwv8YQUAAAAJcEhZcwAADsMAAA7DAcdvqGQAAAA3SURBVChTY0AD/6E0TkC5AhCggzWjCiAApgBEwxXDONgwGGCTgGE4wCsJAyQpwAmIUkAsYGAAAPbPLdNUka+nAAAAAElFTkSuQmC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Описание: data:image/png;base64,iVBORw0KGgoAAAANSUhEUgAAAAgAAAAXCAYAAAA2jw7FAAAAAXNSR0IArs4c6QAAAARnQU1BAACxjwv8YQUAAAAJcEhZcwAADsMAAA7DAcdvqGQAAAA3SURBVChTY0AD/6E0TkC5AhCggzWjCiAApgBEwxXDONgwGGCTgGE4wCsJAyQpwAmIUkAsYGAAAPbPLdNUka+nAAAAAElFTkSuQmCC" style="width:6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" filled="f" stroked="f">
                      <o:lock v:ext="edit" aspectratio="t"/>
                      <w10:anchorlock/>
                    </v:rect>
                  </w:pict>
                </mc:Fallback>
              </mc:AlternateContent>
            </w:r>
          </w:p>
          <w:p w:rsidR="00567CFD" w:rsidRPr="00567CFD" w:rsidRDefault="00567CFD" w:rsidP="00567CFD">
            <w:pPr>
              <w:widowControl/>
              <w:ind w:firstLine="567"/>
              <w:jc w:val="center"/>
              <w:rPr>
                <w:rFonts w:eastAsia="Times New Roman" w:cs="Arial"/>
                <w:color w:val="auto"/>
                <w:sz w:val="24"/>
                <w:szCs w:val="24"/>
              </w:rPr>
            </w:pPr>
            <w:r w:rsidRPr="00567CFD">
              <w:rPr>
                <w:rFonts w:eastAsia="Times New Roman" w:cs="Arial"/>
                <w:color w:val="auto"/>
                <w:sz w:val="24"/>
                <w:szCs w:val="24"/>
              </w:rPr>
              <w:t> </w:t>
            </w:r>
          </w:p>
        </w:tc>
      </w:tr>
      <w:tr w:rsidR="00567CFD" w:rsidRPr="00567CFD" w:rsidTr="00567CFD">
        <w:tc>
          <w:tcPr>
            <w:tcW w:w="3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67CFD" w:rsidRPr="00567CFD" w:rsidRDefault="00567CFD" w:rsidP="00567CFD">
            <w:pPr>
              <w:widowControl/>
              <w:ind w:firstLine="567"/>
              <w:jc w:val="both"/>
              <w:rPr>
                <w:rFonts w:eastAsia="Times New Roman" w:cs="Arial"/>
                <w:color w:val="auto"/>
                <w:sz w:val="24"/>
                <w:szCs w:val="24"/>
              </w:rPr>
            </w:pPr>
            <w:r w:rsidRPr="00567CFD">
              <w:rPr>
                <w:rFonts w:eastAsia="Times New Roman" w:cs="Arial"/>
                <w:color w:val="auto"/>
                <w:sz w:val="24"/>
                <w:szCs w:val="24"/>
              </w:rPr>
              <w:t>постановление о предоставлении земельного участка</w:t>
            </w:r>
          </w:p>
        </w:tc>
        <w:tc>
          <w:tcPr>
            <w:tcW w:w="3379" w:type="dxa"/>
            <w:tcBorders>
              <w:left w:val="single" w:sz="6" w:space="0" w:color="000000"/>
              <w:right w:val="single" w:sz="6" w:space="0" w:color="000000"/>
            </w:tcBorders>
            <w:tcMar>
              <w:top w:w="0" w:type="dxa"/>
              <w:left w:w="108" w:type="dxa"/>
              <w:bottom w:w="0" w:type="dxa"/>
              <w:right w:w="108" w:type="dxa"/>
            </w:tcMar>
            <w:hideMark/>
          </w:tcPr>
          <w:p w:rsidR="00567CFD" w:rsidRPr="00567CFD" w:rsidRDefault="00567CFD" w:rsidP="00567CFD">
            <w:pPr>
              <w:widowControl/>
              <w:ind w:firstLine="567"/>
              <w:jc w:val="center"/>
              <w:rPr>
                <w:rFonts w:eastAsia="Times New Roman" w:cs="Arial"/>
                <w:color w:val="auto"/>
                <w:sz w:val="24"/>
                <w:szCs w:val="24"/>
              </w:rPr>
            </w:pPr>
            <w:r w:rsidRPr="00567CFD">
              <w:rPr>
                <w:rFonts w:eastAsia="Times New Roman" w:cs="Arial"/>
                <w:color w:val="auto"/>
                <w:sz w:val="24"/>
                <w:szCs w:val="24"/>
              </w:rPr>
              <w:t> </w:t>
            </w:r>
          </w:p>
        </w:tc>
        <w:tc>
          <w:tcPr>
            <w:tcW w:w="3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67CFD" w:rsidRPr="00567CFD" w:rsidRDefault="00567CFD" w:rsidP="00567CFD">
            <w:pPr>
              <w:widowControl/>
              <w:ind w:firstLine="567"/>
              <w:jc w:val="center"/>
              <w:rPr>
                <w:rFonts w:eastAsia="Times New Roman" w:cs="Arial"/>
                <w:color w:val="auto"/>
                <w:sz w:val="24"/>
                <w:szCs w:val="24"/>
              </w:rPr>
            </w:pPr>
            <w:r w:rsidRPr="00567CFD">
              <w:rPr>
                <w:rFonts w:eastAsia="Times New Roman" w:cs="Arial"/>
                <w:color w:val="auto"/>
                <w:sz w:val="24"/>
                <w:szCs w:val="24"/>
              </w:rPr>
              <w:t>отказ в предоставлении муниципальной услуги</w:t>
            </w:r>
          </w:p>
        </w:tc>
      </w:tr>
    </w:tbl>
    <w:p w:rsidR="00567CFD"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 </w:t>
      </w:r>
    </w:p>
    <w:p w:rsidR="006205FA" w:rsidRPr="00567CFD" w:rsidRDefault="00567CFD" w:rsidP="00567CFD">
      <w:pPr>
        <w:widowControl/>
        <w:ind w:firstLine="567"/>
        <w:jc w:val="center"/>
        <w:rPr>
          <w:rFonts w:eastAsia="Times New Roman" w:cs="Arial"/>
          <w:sz w:val="24"/>
          <w:szCs w:val="24"/>
        </w:rPr>
      </w:pPr>
      <w:r w:rsidRPr="00567CFD">
        <w:rPr>
          <w:rFonts w:eastAsia="Times New Roman" w:cs="Arial"/>
          <w:sz w:val="24"/>
          <w:szCs w:val="24"/>
        </w:rPr>
        <w:t> </w:t>
      </w:r>
    </w:p>
    <w:sectPr w:rsidR="006205FA" w:rsidRPr="00567C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CFD"/>
    <w:rsid w:val="00022415"/>
    <w:rsid w:val="00567CFD"/>
    <w:rsid w:val="00620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415"/>
    <w:pPr>
      <w:widowControl w:val="0"/>
      <w:spacing w:after="0" w:line="240" w:lineRule="auto"/>
    </w:pPr>
    <w:rPr>
      <w:rFonts w:ascii="Arial" w:hAnsi="Arial"/>
      <w:color w:val="000000"/>
      <w:sz w:val="20"/>
      <w:szCs w:val="20"/>
      <w:lang w:eastAsia="ru-RU"/>
    </w:rPr>
  </w:style>
  <w:style w:type="paragraph" w:styleId="1">
    <w:name w:val="heading 1"/>
    <w:basedOn w:val="a"/>
    <w:next w:val="a"/>
    <w:link w:val="10"/>
    <w:uiPriority w:val="9"/>
    <w:qFormat/>
    <w:rsid w:val="00022415"/>
    <w:pPr>
      <w:widowControl/>
      <w:spacing w:before="120" w:after="120" w:line="276" w:lineRule="auto"/>
      <w:outlineLvl w:val="0"/>
    </w:pPr>
    <w:rPr>
      <w:rFonts w:ascii="XO Thames" w:eastAsia="Times New Roman" w:hAnsi="XO Thames" w:cs="Times New Roman"/>
      <w:b/>
      <w:color w:val="auto"/>
      <w:sz w:val="32"/>
      <w:lang w:eastAsia="en-US"/>
    </w:rPr>
  </w:style>
  <w:style w:type="paragraph" w:styleId="2">
    <w:name w:val="heading 2"/>
    <w:basedOn w:val="a"/>
    <w:next w:val="a"/>
    <w:link w:val="20"/>
    <w:uiPriority w:val="9"/>
    <w:qFormat/>
    <w:rsid w:val="00022415"/>
    <w:pPr>
      <w:widowControl/>
      <w:spacing w:before="120" w:after="120" w:line="276" w:lineRule="auto"/>
      <w:outlineLvl w:val="1"/>
    </w:pPr>
    <w:rPr>
      <w:rFonts w:ascii="XO Thames" w:eastAsia="Times New Roman" w:hAnsi="XO Thames" w:cs="Times New Roman"/>
      <w:b/>
      <w:color w:val="00A0FF"/>
      <w:sz w:val="26"/>
      <w:lang w:eastAsia="en-US"/>
    </w:rPr>
  </w:style>
  <w:style w:type="paragraph" w:styleId="3">
    <w:name w:val="heading 3"/>
    <w:basedOn w:val="a"/>
    <w:next w:val="a"/>
    <w:link w:val="30"/>
    <w:uiPriority w:val="9"/>
    <w:qFormat/>
    <w:rsid w:val="00022415"/>
    <w:pPr>
      <w:widowControl/>
      <w:spacing w:after="200" w:line="276" w:lineRule="auto"/>
      <w:outlineLvl w:val="2"/>
    </w:pPr>
    <w:rPr>
      <w:rFonts w:ascii="XO Thames" w:eastAsia="Times New Roman" w:hAnsi="XO Thames" w:cs="Times New Roman"/>
      <w:b/>
      <w:i/>
      <w:lang w:eastAsia="en-US"/>
    </w:rPr>
  </w:style>
  <w:style w:type="paragraph" w:styleId="4">
    <w:name w:val="heading 4"/>
    <w:basedOn w:val="a"/>
    <w:next w:val="a"/>
    <w:link w:val="40"/>
    <w:uiPriority w:val="9"/>
    <w:qFormat/>
    <w:rsid w:val="00022415"/>
    <w:pPr>
      <w:widowControl/>
      <w:spacing w:before="120" w:after="120" w:line="276" w:lineRule="auto"/>
      <w:outlineLvl w:val="3"/>
    </w:pPr>
    <w:rPr>
      <w:rFonts w:ascii="XO Thames" w:eastAsia="Times New Roman" w:hAnsi="XO Thames" w:cs="Times New Roman"/>
      <w:b/>
      <w:color w:val="595959"/>
      <w:sz w:val="26"/>
      <w:lang w:eastAsia="en-US"/>
    </w:rPr>
  </w:style>
  <w:style w:type="paragraph" w:styleId="5">
    <w:name w:val="heading 5"/>
    <w:basedOn w:val="a"/>
    <w:next w:val="a"/>
    <w:link w:val="50"/>
    <w:uiPriority w:val="9"/>
    <w:qFormat/>
    <w:rsid w:val="00022415"/>
    <w:pPr>
      <w:widowControl/>
      <w:spacing w:before="120" w:after="120" w:line="276" w:lineRule="auto"/>
      <w:outlineLvl w:val="4"/>
    </w:pPr>
    <w:rPr>
      <w:rFonts w:ascii="XO Thames" w:eastAsia="Times New Roman" w:hAnsi="XO Thames" w:cs="Times New Roman"/>
      <w:b/>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415"/>
    <w:rPr>
      <w:rFonts w:ascii="XO Thames" w:eastAsia="Times New Roman" w:hAnsi="XO Thames" w:cs="Times New Roman"/>
      <w:b/>
      <w:sz w:val="32"/>
      <w:szCs w:val="20"/>
    </w:rPr>
  </w:style>
  <w:style w:type="character" w:customStyle="1" w:styleId="20">
    <w:name w:val="Заголовок 2 Знак"/>
    <w:basedOn w:val="a0"/>
    <w:link w:val="2"/>
    <w:uiPriority w:val="9"/>
    <w:rsid w:val="00022415"/>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22415"/>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22415"/>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22415"/>
    <w:rPr>
      <w:rFonts w:ascii="XO Thames" w:eastAsia="Times New Roman" w:hAnsi="XO Thames" w:cs="Times New Roman"/>
      <w:b/>
      <w:color w:val="000000"/>
      <w:szCs w:val="20"/>
    </w:rPr>
  </w:style>
  <w:style w:type="paragraph" w:styleId="a3">
    <w:name w:val="Title"/>
    <w:basedOn w:val="a"/>
    <w:next w:val="a"/>
    <w:link w:val="a4"/>
    <w:uiPriority w:val="10"/>
    <w:qFormat/>
    <w:rsid w:val="00022415"/>
    <w:pPr>
      <w:widowControl/>
      <w:spacing w:after="200" w:line="276" w:lineRule="auto"/>
    </w:pPr>
    <w:rPr>
      <w:rFonts w:ascii="XO Thames" w:eastAsia="Times New Roman" w:hAnsi="XO Thames" w:cs="Times New Roman"/>
      <w:b/>
      <w:color w:val="auto"/>
      <w:sz w:val="52"/>
      <w:lang w:eastAsia="en-US"/>
    </w:rPr>
  </w:style>
  <w:style w:type="character" w:customStyle="1" w:styleId="a4">
    <w:name w:val="Название Знак"/>
    <w:basedOn w:val="a0"/>
    <w:link w:val="a3"/>
    <w:uiPriority w:val="10"/>
    <w:rsid w:val="00022415"/>
    <w:rPr>
      <w:rFonts w:ascii="XO Thames" w:eastAsia="Times New Roman" w:hAnsi="XO Thames" w:cs="Times New Roman"/>
      <w:b/>
      <w:sz w:val="52"/>
      <w:szCs w:val="20"/>
    </w:rPr>
  </w:style>
  <w:style w:type="paragraph" w:styleId="a5">
    <w:name w:val="Subtitle"/>
    <w:basedOn w:val="a"/>
    <w:next w:val="a"/>
    <w:link w:val="a6"/>
    <w:uiPriority w:val="11"/>
    <w:qFormat/>
    <w:rsid w:val="00022415"/>
    <w:pPr>
      <w:widowControl/>
      <w:spacing w:after="200" w:line="276" w:lineRule="auto"/>
    </w:pPr>
    <w:rPr>
      <w:rFonts w:ascii="XO Thames" w:eastAsia="Times New Roman" w:hAnsi="XO Thames" w:cs="Times New Roman"/>
      <w:i/>
      <w:color w:val="616161"/>
      <w:sz w:val="24"/>
      <w:lang w:eastAsia="en-US"/>
    </w:rPr>
  </w:style>
  <w:style w:type="character" w:customStyle="1" w:styleId="a6">
    <w:name w:val="Подзаголовок Знак"/>
    <w:basedOn w:val="a0"/>
    <w:link w:val="a5"/>
    <w:uiPriority w:val="11"/>
    <w:rsid w:val="00022415"/>
    <w:rPr>
      <w:rFonts w:ascii="XO Thames" w:eastAsia="Times New Roman" w:hAnsi="XO Thames" w:cs="Times New Roman"/>
      <w:i/>
      <w:color w:val="616161"/>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277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ravo-search.minjust.ru/bigs/showDocument.html?id=BBA0BFB1-06C7-4E50-A8D3-FE1045784BF1" TargetMode="External"/><Relationship Id="rId18" Type="http://schemas.openxmlformats.org/officeDocument/2006/relationships/hyperlink" Target="https://pravo-search.minjust.ru/bigs/showDocument.html?id=35F3BFFA-D764-4119-B2F6-975BC903633C" TargetMode="External"/><Relationship Id="rId26" Type="http://schemas.openxmlformats.org/officeDocument/2006/relationships/hyperlink" Target="https://pravo-search.minjust.ru/bigs/showDocument.html?id=BBA0BFB1-06C7-4E50-A8D3-FE1045784BF1" TargetMode="External"/><Relationship Id="rId39" Type="http://schemas.openxmlformats.org/officeDocument/2006/relationships/hyperlink" Target="https://pravo-search.minjust.ru/bigs/showDocument.html?id=387507C3-B80D-4C0D-9291-8CDC81673F2B" TargetMode="External"/><Relationship Id="rId21" Type="http://schemas.openxmlformats.org/officeDocument/2006/relationships/hyperlink" Target="https://pravo-search.minjust.ru/bigs/showDocument.html?id=25986598-EC97-407A-A1F5-758544C0C429" TargetMode="External"/><Relationship Id="rId34" Type="http://schemas.openxmlformats.org/officeDocument/2006/relationships/hyperlink" Target="https://pravo-search.minjust.ru/bigs/showDocument.html?id=BF4A3FA4-3B39-4F8F-9F86-2E6BD8E86C4C" TargetMode="External"/><Relationship Id="rId42" Type="http://schemas.openxmlformats.org/officeDocument/2006/relationships/hyperlink" Target="https://pravo-search.minjust.ru/bigs/showDocument.html?id=05C6959F-7CFE-4682-9531-46B85394276A" TargetMode="External"/><Relationship Id="rId47" Type="http://schemas.openxmlformats.org/officeDocument/2006/relationships/hyperlink" Target="https://pravo-search.minjust.ru/bigs/showDocument.html?id=BF4A3FA4-3B39-4F8F-9F86-2E6BD8E86C4C" TargetMode="External"/><Relationship Id="rId50" Type="http://schemas.openxmlformats.org/officeDocument/2006/relationships/hyperlink" Target="https://pravo-search.minjust.ru/bigs/showDocument.html?id=25986598-EC97-407A-A1F5-758544C0C429" TargetMode="External"/><Relationship Id="rId7" Type="http://schemas.openxmlformats.org/officeDocument/2006/relationships/hyperlink" Target="https://pravo-search.minjust.ru/bigs/showDocument.html?id=05C6959F-7CFE-4682-9531-46B85394276A" TargetMode="External"/><Relationship Id="rId2" Type="http://schemas.microsoft.com/office/2007/relationships/stylesWithEffects" Target="stylesWithEffects.xml"/><Relationship Id="rId16" Type="http://schemas.openxmlformats.org/officeDocument/2006/relationships/hyperlink" Target="https://pravo-search.minjust.ru/bigs/showDocument.html?id=B350A117-2A39-4881-A44F-A597E0A3D8F8" TargetMode="External"/><Relationship Id="rId29" Type="http://schemas.openxmlformats.org/officeDocument/2006/relationships/hyperlink" Target="https://pravo-search.minjust.ru/bigs/showDocument.html?id=B350A117-2A39-4881-A44F-A597E0A3D8F8" TargetMode="External"/><Relationship Id="rId11" Type="http://schemas.openxmlformats.org/officeDocument/2006/relationships/hyperlink" Target="https://pravo-search.minjust.ru/bigs/showDocument.html?id=B350A117-2A39-4881-A44F-A597E0A3D8F8" TargetMode="External"/><Relationship Id="rId24" Type="http://schemas.openxmlformats.org/officeDocument/2006/relationships/hyperlink" Target="https://pravo-search.minjust.ru/bigs/showDocument.html?id=BEDB8D87-FB71-47D6-A08B-7000CAA8861A" TargetMode="External"/><Relationship Id="rId32" Type="http://schemas.openxmlformats.org/officeDocument/2006/relationships/hyperlink" Target="https://pravo-search.minjust.ru/bigs/showDocument.html?id=35F3BFFA-D764-4119-B2F6-975BC903633C" TargetMode="External"/><Relationship Id="rId37" Type="http://schemas.openxmlformats.org/officeDocument/2006/relationships/hyperlink" Target="https://pravo-search.minjust.ru/bigs/showDocument.html?id=BBA0BFB1-06C7-4E50-A8D3-FE1045784BF1" TargetMode="External"/><Relationship Id="rId40" Type="http://schemas.openxmlformats.org/officeDocument/2006/relationships/hyperlink" Target="https://pravo-search.minjust.ru/bigs/showDocument.html?id=45004C75-5243-401B-8C73-766DB0B42115" TargetMode="External"/><Relationship Id="rId45" Type="http://schemas.openxmlformats.org/officeDocument/2006/relationships/hyperlink" Target="https://pravo-search.minjust.ru/bigs/showDocument.html?id=B350A117-2A39-4881-A44F-A597E0A3D8F8" TargetMode="External"/><Relationship Id="rId5" Type="http://schemas.openxmlformats.org/officeDocument/2006/relationships/hyperlink" Target="https://pravo-search.minjust.ru/bigs/showDocument.html?id=08867449-DF94-4F47-8CF3-A68022A8CCB0" TargetMode="External"/><Relationship Id="rId15" Type="http://schemas.openxmlformats.org/officeDocument/2006/relationships/hyperlink" Target="https://pravo-search.minjust.ru/bigs/showDocument.html?id=35F3BFFA-D764-4119-B2F6-975BC903633C" TargetMode="External"/><Relationship Id="rId23" Type="http://schemas.openxmlformats.org/officeDocument/2006/relationships/hyperlink" Target="https://pravo-search.minjust.ru/bigs/showDocument.html?id=EA4730E2-0388-4AEE-BD89-0CBC2C54574B" TargetMode="External"/><Relationship Id="rId28" Type="http://schemas.openxmlformats.org/officeDocument/2006/relationships/hyperlink" Target="https://pravo-search.minjust.ru/bigs/showDocument.html?id=4F48675C-2DC2-4B7B-8F43-C7D17AB9072F" TargetMode="External"/><Relationship Id="rId36" Type="http://schemas.openxmlformats.org/officeDocument/2006/relationships/hyperlink" Target="https://pravo-search.minjust.ru/bigs/showDocument.html?id=BBA0BFB1-06C7-4E50-A8D3-FE1045784BF1" TargetMode="External"/><Relationship Id="rId49" Type="http://schemas.openxmlformats.org/officeDocument/2006/relationships/hyperlink" Target="https://pravo-search.minjust.ru/bigs/showDocument.html?id=9AA48369-618A-4BB4-B4B8-AE15F2B7EBF6" TargetMode="External"/><Relationship Id="rId10" Type="http://schemas.openxmlformats.org/officeDocument/2006/relationships/hyperlink" Target="https://pravo-search.minjust.ru/bigs/showDocument.html?id=9580B047-5C91-48C2-A0C7-1306C51D22C6" TargetMode="External"/><Relationship Id="rId19" Type="http://schemas.openxmlformats.org/officeDocument/2006/relationships/hyperlink" Target="https://pravo-search.minjust.ru/bigs/showDocument.html?id=BF4A3FA4-3B39-4F8F-9F86-2E6BD8E86C4C" TargetMode="External"/><Relationship Id="rId31" Type="http://schemas.openxmlformats.org/officeDocument/2006/relationships/hyperlink" Target="https://pravo-search.minjust.ru/bigs/showDocument.html?id=BF4A3FA4-3B39-4F8F-9F86-2E6BD8E86C4C" TargetMode="External"/><Relationship Id="rId44" Type="http://schemas.openxmlformats.org/officeDocument/2006/relationships/hyperlink" Target="https://pravo-search.minjust.ru/bigs/showDocument.html?id=BF4A3FA4-3B39-4F8F-9F86-2E6BD8E86C4C"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ravo-search.minjust.ru/bigs/showDocument.html?id=837E3AF1-DC23-4C36-8201-91214AC9638C" TargetMode="External"/><Relationship Id="rId14" Type="http://schemas.openxmlformats.org/officeDocument/2006/relationships/hyperlink" Target="https://pravo-search.minjust.ru/bigs/showDocument.html?id=BBA0BFB1-06C7-4E50-A8D3-FE1045784BF1" TargetMode="External"/><Relationship Id="rId22" Type="http://schemas.openxmlformats.org/officeDocument/2006/relationships/hyperlink" Target="https://pravo-search.minjust.ru/bigs/showDocument.html?id=15D4560C-D530-4955-BF7E-F734337AE80B" TargetMode="External"/><Relationship Id="rId27" Type="http://schemas.openxmlformats.org/officeDocument/2006/relationships/hyperlink" Target="https://pravo-search.minjust.ru/bigs/showDocument.html?id=96E20C02-1B12-465A-B64C-24AA92270007" TargetMode="External"/><Relationship Id="rId30" Type="http://schemas.openxmlformats.org/officeDocument/2006/relationships/hyperlink" Target="https://pravo-search.minjust.ru/bigs/showDocument.html?id=B350A117-2A39-4881-A44F-A597E0A3D8F8" TargetMode="External"/><Relationship Id="rId35" Type="http://schemas.openxmlformats.org/officeDocument/2006/relationships/hyperlink" Target="https://pravo-search.minjust.ru/bigs/showDocument.html?id=9580B047-5C91-48C2-A0C7-1306C51D22C6" TargetMode="External"/><Relationship Id="rId43" Type="http://schemas.openxmlformats.org/officeDocument/2006/relationships/hyperlink" Target="https://pravo-search.minjust.ru/bigs/showDocument.html?id=35F3BFFA-D764-4119-B2F6-975BC903633C" TargetMode="External"/><Relationship Id="rId48" Type="http://schemas.openxmlformats.org/officeDocument/2006/relationships/hyperlink" Target="https://pravo-search.minjust.ru/bigs/showDocument.html?id=BBF89570-6239-4CFB-BDBA-5B454C14E321" TargetMode="External"/><Relationship Id="rId8" Type="http://schemas.openxmlformats.org/officeDocument/2006/relationships/hyperlink" Target="https://pravo-search.minjust.ru/bigs/showDocument.html?id=BF4A3FA4-3B39-4F8F-9F86-2E6BD8E86C4C"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pravo-search.minjust.ru/bigs/showDocument.html?id=25986598-EC97-407A-A1F5-758544C0C429" TargetMode="External"/><Relationship Id="rId17" Type="http://schemas.openxmlformats.org/officeDocument/2006/relationships/hyperlink" Target="https://pravo-search.minjust.ru/bigs/showDocument.html?id=35F3BFFA-D764-4119-B2F6-975BC903633C" TargetMode="External"/><Relationship Id="rId25" Type="http://schemas.openxmlformats.org/officeDocument/2006/relationships/hyperlink" Target="https://pravo-search.minjust.ru/bigs/showDocument.html?id=BBA0BFB1-06C7-4E50-A8D3-FE1045784BF1" TargetMode="External"/><Relationship Id="rId33" Type="http://schemas.openxmlformats.org/officeDocument/2006/relationships/hyperlink" Target="https://pravo-search.minjust.ru/bigs/showDocument.html?id=BF4A3FA4-3B39-4F8F-9F86-2E6BD8E86C4C" TargetMode="External"/><Relationship Id="rId38" Type="http://schemas.openxmlformats.org/officeDocument/2006/relationships/hyperlink" Target="https://pravo-search.minjust.ru/bigs/showDocument.html?id=837E3AF1-DC23-4C36-8201-91214AC9638C" TargetMode="External"/><Relationship Id="rId46" Type="http://schemas.openxmlformats.org/officeDocument/2006/relationships/hyperlink" Target="https://pravo-search.minjust.ru/bigs/showDocument.html?id=35F3BFFA-D764-4119-B2F6-975BC903633C" TargetMode="External"/><Relationship Id="rId20" Type="http://schemas.openxmlformats.org/officeDocument/2006/relationships/hyperlink" Target="https://pravo-search.minjust.ru/bigs/showDocument.html?id=35F3BFFA-D764-4119-B2F6-975BC903633C" TargetMode="External"/><Relationship Id="rId41" Type="http://schemas.openxmlformats.org/officeDocument/2006/relationships/hyperlink" Target="https://pravo-search.minjust.ru/bigs/showDocument.html?id=35F3BFFA-D764-4119-B2F6-975BC903633C" TargetMode="External"/><Relationship Id="rId1" Type="http://schemas.openxmlformats.org/officeDocument/2006/relationships/styles" Target="styles.xml"/><Relationship Id="rId6" Type="http://schemas.openxmlformats.org/officeDocument/2006/relationships/hyperlink" Target="https://pravo-search.minjust.ru/bigs/showDocument.html?id=35F3BFFA-D764-4119-B2F6-975BC90363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9518</Words>
  <Characters>54259</Characters>
  <Application>Microsoft Office Word</Application>
  <DocSecurity>0</DocSecurity>
  <Lines>452</Lines>
  <Paragraphs>127</Paragraphs>
  <ScaleCrop>false</ScaleCrop>
  <Company/>
  <LinksUpToDate>false</LinksUpToDate>
  <CharactersWithSpaces>63650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2023-02-15T03:18:00Z</dcterms:created>
  <dcterms:modified xsi:type="dcterms:W3CDTF">2023-02-15T03:19:00Z</dcterms:modified>
</cp:coreProperties>
</file>